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8E" w:rsidRDefault="002E4CDF" w:rsidP="00C9058E">
      <w:pPr>
        <w:tabs>
          <w:tab w:val="left" w:pos="4133"/>
        </w:tabs>
        <w:jc w:val="center"/>
        <w:rPr>
          <w:rFonts w:ascii="Times New Roman" w:hAnsi="Times New Roman" w:cs="Times New Roman"/>
          <w:b/>
          <w:bCs/>
          <w:sz w:val="28"/>
          <w:szCs w:val="28"/>
        </w:rPr>
      </w:pPr>
      <w:r>
        <w:rPr>
          <w:rFonts w:ascii="Times New Roman" w:hAnsi="Times New Roman" w:cs="Times New Roman"/>
          <w:b/>
          <w:bCs/>
          <w:sz w:val="28"/>
          <w:szCs w:val="28"/>
        </w:rPr>
        <w:t>*</w:t>
      </w:r>
    </w:p>
    <w:p w:rsidR="00C9058E" w:rsidRDefault="00C9058E" w:rsidP="00C9058E">
      <w:pPr>
        <w:tabs>
          <w:tab w:val="left" w:pos="4133"/>
        </w:tabs>
        <w:jc w:val="center"/>
        <w:rPr>
          <w:rFonts w:ascii="Times New Roman" w:hAnsi="Times New Roman" w:cs="Times New Roman"/>
          <w:b/>
          <w:bCs/>
          <w:sz w:val="28"/>
          <w:szCs w:val="28"/>
        </w:rPr>
      </w:pPr>
      <w:r w:rsidRPr="0091585C">
        <w:rPr>
          <w:rFonts w:ascii="Times New Roman" w:hAnsi="Times New Roman" w:cs="Times New Roman"/>
          <w:b/>
          <w:bCs/>
          <w:sz w:val="28"/>
          <w:szCs w:val="28"/>
        </w:rPr>
        <w:t xml:space="preserve">Chapitre </w:t>
      </w:r>
      <w:r>
        <w:rPr>
          <w:rFonts w:ascii="Times New Roman" w:hAnsi="Times New Roman" w:cs="Times New Roman"/>
          <w:b/>
          <w:bCs/>
          <w:sz w:val="28"/>
          <w:szCs w:val="28"/>
        </w:rPr>
        <w:t>5</w:t>
      </w:r>
      <w:r w:rsidRPr="0091585C">
        <w:rPr>
          <w:rFonts w:ascii="Times New Roman" w:hAnsi="Times New Roman" w:cs="Times New Roman"/>
          <w:b/>
          <w:bCs/>
          <w:sz w:val="28"/>
          <w:szCs w:val="28"/>
        </w:rPr>
        <w:t xml:space="preserve"> : </w:t>
      </w:r>
      <w:r w:rsidRPr="00C9058E">
        <w:rPr>
          <w:rFonts w:ascii="Times New Roman" w:hAnsi="Times New Roman" w:cs="Times New Roman"/>
          <w:b/>
          <w:bCs/>
          <w:sz w:val="28"/>
          <w:szCs w:val="28"/>
        </w:rPr>
        <w:t>Stabilité des systèmes linéaires asservis</w:t>
      </w:r>
    </w:p>
    <w:p w:rsidR="00C9058E" w:rsidRDefault="00C9058E" w:rsidP="00C9058E">
      <w:pPr>
        <w:tabs>
          <w:tab w:val="left" w:pos="4133"/>
        </w:tabs>
        <w:rPr>
          <w:rFonts w:ascii="Times New Roman" w:hAnsi="Times New Roman" w:cs="Times New Roman"/>
          <w:b/>
          <w:bCs/>
          <w:sz w:val="28"/>
          <w:szCs w:val="28"/>
          <w:u w:val="single"/>
        </w:rPr>
      </w:pPr>
      <w:r>
        <w:rPr>
          <w:rFonts w:ascii="Times New Roman" w:hAnsi="Times New Roman" w:cs="Times New Roman"/>
          <w:b/>
          <w:bCs/>
          <w:sz w:val="28"/>
          <w:szCs w:val="28"/>
          <w:u w:val="single"/>
        </w:rPr>
        <w:t>5</w:t>
      </w:r>
      <w:r w:rsidRPr="00C9058E">
        <w:rPr>
          <w:rFonts w:ascii="Times New Roman" w:hAnsi="Times New Roman" w:cs="Times New Roman"/>
          <w:b/>
          <w:bCs/>
          <w:sz w:val="28"/>
          <w:szCs w:val="28"/>
          <w:u w:val="single"/>
        </w:rPr>
        <w:t>.1 CRITÈRE MATHÉMATIQUE DE STABILITÉ</w:t>
      </w:r>
    </w:p>
    <w:p w:rsidR="00C9058E" w:rsidRDefault="00C9058E" w:rsidP="00C9058E">
      <w:pPr>
        <w:tabs>
          <w:tab w:val="left" w:pos="4133"/>
        </w:tabs>
        <w:rPr>
          <w:rFonts w:ascii="Times New Roman" w:hAnsi="Times New Roman" w:cs="Times New Roman"/>
          <w:b/>
          <w:bCs/>
          <w:sz w:val="28"/>
          <w:szCs w:val="28"/>
          <w:u w:val="single"/>
        </w:rPr>
      </w:pPr>
      <w:r>
        <w:rPr>
          <w:rFonts w:ascii="Times New Roman" w:hAnsi="Times New Roman" w:cs="Times New Roman"/>
          <w:b/>
          <w:bCs/>
          <w:sz w:val="28"/>
          <w:szCs w:val="28"/>
          <w:u w:val="single"/>
        </w:rPr>
        <w:t>5</w:t>
      </w:r>
      <w:r w:rsidRPr="00C9058E">
        <w:rPr>
          <w:rFonts w:ascii="Times New Roman" w:hAnsi="Times New Roman" w:cs="Times New Roman"/>
          <w:b/>
          <w:bCs/>
          <w:sz w:val="28"/>
          <w:szCs w:val="28"/>
          <w:u w:val="single"/>
        </w:rPr>
        <w:t>.1.1 Énoncé du critère de stabilité</w:t>
      </w:r>
    </w:p>
    <w:p w:rsidR="00CD373A" w:rsidRDefault="00C9058E" w:rsidP="00C9058E">
      <w:pPr>
        <w:spacing w:after="0"/>
        <w:jc w:val="both"/>
        <w:rPr>
          <w:rFonts w:ascii="Times New Roman" w:hAnsi="Times New Roman" w:cs="Times New Roman"/>
          <w:sz w:val="28"/>
          <w:szCs w:val="28"/>
        </w:rPr>
      </w:pPr>
      <w:r w:rsidRPr="00C9058E">
        <w:rPr>
          <w:rFonts w:ascii="Times New Roman" w:hAnsi="Times New Roman" w:cs="Times New Roman"/>
          <w:sz w:val="28"/>
          <w:szCs w:val="28"/>
        </w:rPr>
        <w:t>Un système bouclé est stable si et seulement si sa sortie, autrement dit la grandeur physique réelle à réguler</w:t>
      </w:r>
      <w:r>
        <w:rPr>
          <w:rFonts w:ascii="Times New Roman" w:hAnsi="Times New Roman" w:cs="Times New Roman"/>
          <w:sz w:val="28"/>
          <w:szCs w:val="28"/>
        </w:rPr>
        <w:t xml:space="preserve"> </w:t>
      </w:r>
      <w:r w:rsidRPr="00C9058E">
        <w:rPr>
          <w:rFonts w:ascii="Times New Roman" w:hAnsi="Times New Roman" w:cs="Times New Roman"/>
          <w:sz w:val="28"/>
          <w:szCs w:val="28"/>
        </w:rPr>
        <w:t>reste bornée lorsque l’on injecte un signal borné à son entrée. Dans la pratique, on exige que le signal</w:t>
      </w:r>
      <w:r>
        <w:rPr>
          <w:rFonts w:ascii="Times New Roman" w:hAnsi="Times New Roman" w:cs="Times New Roman"/>
          <w:sz w:val="28"/>
          <w:szCs w:val="28"/>
        </w:rPr>
        <w:t xml:space="preserve"> </w:t>
      </w:r>
      <w:r w:rsidRPr="00C9058E">
        <w:rPr>
          <w:rFonts w:ascii="Times New Roman" w:hAnsi="Times New Roman" w:cs="Times New Roman"/>
          <w:sz w:val="28"/>
          <w:szCs w:val="28"/>
        </w:rPr>
        <w:t>de sortie converge effectivement vers une valeur finie. D’une manière plus générale, aucun signal dans la</w:t>
      </w:r>
      <w:r>
        <w:rPr>
          <w:rFonts w:ascii="Times New Roman" w:hAnsi="Times New Roman" w:cs="Times New Roman"/>
          <w:sz w:val="28"/>
          <w:szCs w:val="28"/>
        </w:rPr>
        <w:t xml:space="preserve"> </w:t>
      </w:r>
      <w:r w:rsidRPr="00C9058E">
        <w:rPr>
          <w:rFonts w:ascii="Times New Roman" w:hAnsi="Times New Roman" w:cs="Times New Roman"/>
          <w:sz w:val="28"/>
          <w:szCs w:val="28"/>
        </w:rPr>
        <w:t>boucle de régulation, ne doit osciller ou tendre vers l’infini.</w:t>
      </w:r>
    </w:p>
    <w:p w:rsidR="00C9058E" w:rsidRPr="00C9058E" w:rsidRDefault="00C9058E" w:rsidP="00C9058E">
      <w:pPr>
        <w:spacing w:after="0"/>
        <w:jc w:val="both"/>
        <w:rPr>
          <w:rFonts w:ascii="Times New Roman" w:hAnsi="Times New Roman" w:cs="Times New Roman"/>
          <w:sz w:val="28"/>
          <w:szCs w:val="28"/>
        </w:rPr>
      </w:pPr>
      <w:r w:rsidRPr="00C9058E">
        <w:rPr>
          <w:rFonts w:ascii="Times New Roman" w:hAnsi="Times New Roman" w:cs="Times New Roman"/>
          <w:sz w:val="28"/>
          <w:szCs w:val="28"/>
        </w:rPr>
        <w:t>La condition mathématique de stabilité s’énonce ainsi :</w:t>
      </w:r>
    </w:p>
    <w:p w:rsidR="00C9058E" w:rsidRPr="004D06D7" w:rsidRDefault="00C9058E" w:rsidP="00C9058E">
      <w:pPr>
        <w:spacing w:after="0"/>
        <w:jc w:val="both"/>
        <w:rPr>
          <w:rFonts w:ascii="Times New Roman" w:hAnsi="Times New Roman" w:cs="Times New Roman"/>
          <w:b/>
          <w:bCs/>
          <w:i/>
          <w:iCs/>
          <w:sz w:val="28"/>
          <w:szCs w:val="28"/>
        </w:rPr>
      </w:pPr>
      <w:r w:rsidRPr="004D06D7">
        <w:rPr>
          <w:rFonts w:ascii="Times New Roman" w:hAnsi="Times New Roman" w:cs="Times New Roman"/>
          <w:b/>
          <w:bCs/>
          <w:i/>
          <w:iCs/>
          <w:sz w:val="28"/>
          <w:szCs w:val="28"/>
          <w:highlight w:val="lightGray"/>
        </w:rPr>
        <w:t>Un système asservi est stable si et seulement si sa fonction de transfert en boucle fermée ne possède aucun pôle à partie réelle positive.</w:t>
      </w:r>
    </w:p>
    <w:p w:rsidR="00C9058E" w:rsidRDefault="00C9058E" w:rsidP="00C9058E">
      <w:pPr>
        <w:spacing w:after="0"/>
        <w:jc w:val="both"/>
        <w:rPr>
          <w:rFonts w:ascii="Times New Roman" w:hAnsi="Times New Roman" w:cs="Times New Roman"/>
          <w:sz w:val="28"/>
          <w:szCs w:val="28"/>
        </w:rPr>
      </w:pPr>
      <w:r w:rsidRPr="00C9058E">
        <w:rPr>
          <w:rFonts w:ascii="Times New Roman" w:hAnsi="Times New Roman" w:cs="Times New Roman"/>
          <w:sz w:val="28"/>
          <w:szCs w:val="28"/>
        </w:rPr>
        <w:t xml:space="preserve">Considérons le schéma général d’un système asservi représenté sur la figure </w:t>
      </w:r>
      <w:r>
        <w:rPr>
          <w:rFonts w:ascii="Times New Roman" w:hAnsi="Times New Roman" w:cs="Times New Roman"/>
          <w:sz w:val="28"/>
          <w:szCs w:val="28"/>
        </w:rPr>
        <w:t>5</w:t>
      </w:r>
      <w:r w:rsidRPr="00C9058E">
        <w:rPr>
          <w:rFonts w:ascii="Times New Roman" w:hAnsi="Times New Roman" w:cs="Times New Roman"/>
          <w:sz w:val="28"/>
          <w:szCs w:val="28"/>
        </w:rPr>
        <w:t>.1. Sa fonction de transfert</w:t>
      </w:r>
      <w:r>
        <w:rPr>
          <w:rFonts w:ascii="Times New Roman" w:hAnsi="Times New Roman" w:cs="Times New Roman"/>
          <w:sz w:val="28"/>
          <w:szCs w:val="28"/>
        </w:rPr>
        <w:t xml:space="preserve"> </w:t>
      </w:r>
      <w:r w:rsidRPr="00C9058E">
        <w:rPr>
          <w:rFonts w:ascii="Times New Roman" w:hAnsi="Times New Roman" w:cs="Times New Roman"/>
          <w:sz w:val="28"/>
          <w:szCs w:val="28"/>
        </w:rPr>
        <w:t>en boucle fermée est :</w:t>
      </w:r>
    </w:p>
    <w:p w:rsidR="00C9058E" w:rsidRDefault="00C9058E" w:rsidP="00C9058E">
      <w:pPr>
        <w:spacing w:after="0"/>
        <w:jc w:val="center"/>
        <w:rPr>
          <w:rFonts w:ascii="Times New Roman" w:hAnsi="Times New Roman" w:cs="Times New Roman"/>
          <w:sz w:val="28"/>
          <w:szCs w:val="28"/>
        </w:rPr>
      </w:pPr>
      <w:r w:rsidRPr="00A05EA0">
        <w:rPr>
          <w:position w:val="-28"/>
        </w:rPr>
        <w:object w:dxaOrig="229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95pt;height:38.35pt" o:ole="">
            <v:imagedata r:id="rId7" o:title=""/>
          </v:shape>
          <o:OLEObject Type="Embed" ProgID="Equation.DSMT4" ShapeID="_x0000_i1025" DrawAspect="Content" ObjectID="_1587056772" r:id="rId8"/>
        </w:object>
      </w:r>
    </w:p>
    <w:p w:rsidR="00C9058E" w:rsidRDefault="00C9058E" w:rsidP="00C9058E">
      <w:pPr>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4339194" cy="1601777"/>
            <wp:effectExtent l="19050" t="0" r="4206"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342122" cy="1602858"/>
                    </a:xfrm>
                    <a:prstGeom prst="rect">
                      <a:avLst/>
                    </a:prstGeom>
                    <a:noFill/>
                    <a:ln w="9525">
                      <a:noFill/>
                      <a:miter lim="800000"/>
                      <a:headEnd/>
                      <a:tailEnd/>
                    </a:ln>
                  </pic:spPr>
                </pic:pic>
              </a:graphicData>
            </a:graphic>
          </wp:inline>
        </w:drawing>
      </w:r>
    </w:p>
    <w:p w:rsidR="00C9058E" w:rsidRDefault="00C9058E" w:rsidP="00C9058E">
      <w:pPr>
        <w:tabs>
          <w:tab w:val="left" w:pos="6003"/>
        </w:tabs>
        <w:jc w:val="center"/>
        <w:rPr>
          <w:rFonts w:ascii="Times New Roman" w:hAnsi="Times New Roman" w:cs="Times New Roman"/>
          <w:sz w:val="28"/>
          <w:szCs w:val="28"/>
        </w:rPr>
      </w:pPr>
      <w:r w:rsidRPr="00C9058E">
        <w:rPr>
          <w:rFonts w:ascii="Times New Roman" w:hAnsi="Times New Roman" w:cs="Times New Roman"/>
          <w:sz w:val="28"/>
          <w:szCs w:val="28"/>
        </w:rPr>
        <w:t xml:space="preserve">Figure </w:t>
      </w:r>
      <w:r>
        <w:rPr>
          <w:rFonts w:ascii="Times New Roman" w:hAnsi="Times New Roman" w:cs="Times New Roman"/>
          <w:sz w:val="28"/>
          <w:szCs w:val="28"/>
        </w:rPr>
        <w:t>5</w:t>
      </w:r>
      <w:r w:rsidRPr="00C9058E">
        <w:rPr>
          <w:rFonts w:ascii="Times New Roman" w:hAnsi="Times New Roman" w:cs="Times New Roman"/>
          <w:sz w:val="28"/>
          <w:szCs w:val="28"/>
        </w:rPr>
        <w:t>.1 Schéma général d’une boucle de régulation.</w:t>
      </w:r>
    </w:p>
    <w:p w:rsidR="00C9058E" w:rsidRDefault="00C9058E" w:rsidP="00D76788">
      <w:pPr>
        <w:tabs>
          <w:tab w:val="left" w:pos="6003"/>
        </w:tabs>
        <w:spacing w:after="0"/>
        <w:jc w:val="both"/>
        <w:rPr>
          <w:rFonts w:ascii="Times New Roman" w:hAnsi="Times New Roman" w:cs="Times New Roman"/>
          <w:sz w:val="28"/>
          <w:szCs w:val="28"/>
        </w:rPr>
      </w:pPr>
      <w:r w:rsidRPr="00C9058E">
        <w:rPr>
          <w:rFonts w:ascii="Times New Roman" w:hAnsi="Times New Roman" w:cs="Times New Roman"/>
          <w:sz w:val="28"/>
          <w:szCs w:val="28"/>
        </w:rPr>
        <w:t>Cette fonction de transfert est une fraction rationnelle de deux polynômes en</w:t>
      </w:r>
      <w:r w:rsidR="00D76788">
        <w:rPr>
          <w:rFonts w:ascii="Times New Roman" w:hAnsi="Times New Roman" w:cs="Times New Roman"/>
          <w:sz w:val="28"/>
          <w:szCs w:val="28"/>
        </w:rPr>
        <w:t xml:space="preserve"> </w:t>
      </w:r>
      <w:r w:rsidRPr="00D76788">
        <w:rPr>
          <w:rFonts w:ascii="Times New Roman" w:hAnsi="Times New Roman" w:cs="Times New Roman"/>
          <w:i/>
          <w:iCs/>
          <w:sz w:val="28"/>
          <w:szCs w:val="28"/>
        </w:rPr>
        <w:t>p</w:t>
      </w:r>
      <w:r w:rsidRPr="00C9058E">
        <w:rPr>
          <w:rFonts w:ascii="Times New Roman" w:hAnsi="Times New Roman" w:cs="Times New Roman"/>
          <w:sz w:val="28"/>
          <w:szCs w:val="28"/>
        </w:rPr>
        <w:t>, factorisables dans le</w:t>
      </w:r>
      <w:r>
        <w:rPr>
          <w:rFonts w:ascii="Times New Roman" w:hAnsi="Times New Roman" w:cs="Times New Roman"/>
          <w:sz w:val="28"/>
          <w:szCs w:val="28"/>
        </w:rPr>
        <w:t xml:space="preserve"> </w:t>
      </w:r>
      <w:r w:rsidRPr="00C9058E">
        <w:rPr>
          <w:rFonts w:ascii="Times New Roman" w:hAnsi="Times New Roman" w:cs="Times New Roman"/>
          <w:sz w:val="28"/>
          <w:szCs w:val="28"/>
        </w:rPr>
        <w:t>corps des complexes :</w:t>
      </w:r>
    </w:p>
    <w:p w:rsidR="00D76788" w:rsidRDefault="00D76788" w:rsidP="00D76788">
      <w:pPr>
        <w:tabs>
          <w:tab w:val="left" w:pos="6003"/>
        </w:tabs>
        <w:spacing w:after="0"/>
        <w:jc w:val="center"/>
        <w:rPr>
          <w:rFonts w:ascii="Times New Roman" w:hAnsi="Times New Roman" w:cs="Times New Roman"/>
          <w:sz w:val="28"/>
          <w:szCs w:val="28"/>
        </w:rPr>
      </w:pPr>
      <w:r w:rsidRPr="00D76788">
        <w:rPr>
          <w:position w:val="-60"/>
        </w:rPr>
        <w:object w:dxaOrig="3040" w:dyaOrig="1359">
          <v:shape id="_x0000_i1026" type="#_x0000_t75" style="width:190.75pt;height:78.55pt" o:ole="">
            <v:imagedata r:id="rId10" o:title=""/>
          </v:shape>
          <o:OLEObject Type="Embed" ProgID="Equation.DSMT4" ShapeID="_x0000_i1026" DrawAspect="Content" ObjectID="_1587056773" r:id="rId11"/>
        </w:object>
      </w:r>
    </w:p>
    <w:p w:rsidR="00D76788" w:rsidRPr="00D76788" w:rsidRDefault="00D76788" w:rsidP="00D76788">
      <w:pPr>
        <w:tabs>
          <w:tab w:val="left" w:pos="2843"/>
        </w:tabs>
        <w:spacing w:after="0"/>
        <w:jc w:val="both"/>
        <w:rPr>
          <w:rFonts w:ascii="Times New Roman" w:hAnsi="Times New Roman" w:cs="Times New Roman"/>
          <w:sz w:val="28"/>
          <w:szCs w:val="28"/>
        </w:rPr>
      </w:pPr>
      <w:r w:rsidRPr="00D76788">
        <w:rPr>
          <w:rFonts w:ascii="Times New Roman" w:hAnsi="Times New Roman" w:cs="Times New Roman"/>
          <w:sz w:val="28"/>
          <w:szCs w:val="28"/>
        </w:rPr>
        <w:t>Les</w:t>
      </w:r>
      <w:r>
        <w:rPr>
          <w:rFonts w:ascii="Times New Roman" w:hAnsi="Times New Roman" w:cs="Times New Roman"/>
          <w:sz w:val="28"/>
          <w:szCs w:val="28"/>
        </w:rPr>
        <w:t xml:space="preserve"> </w:t>
      </w:r>
      <w:r w:rsidRPr="00D76788">
        <w:rPr>
          <w:rFonts w:ascii="Times New Roman" w:hAnsi="Times New Roman" w:cs="Times New Roman"/>
          <w:i/>
          <w:iCs/>
          <w:sz w:val="28"/>
          <w:szCs w:val="28"/>
        </w:rPr>
        <w:t>p</w:t>
      </w:r>
      <w:r w:rsidRPr="00D76788">
        <w:rPr>
          <w:rFonts w:ascii="Times New Roman" w:hAnsi="Times New Roman" w:cs="Times New Roman"/>
          <w:i/>
          <w:iCs/>
          <w:sz w:val="28"/>
          <w:szCs w:val="28"/>
          <w:vertAlign w:val="subscript"/>
        </w:rPr>
        <w:t>i</w:t>
      </w:r>
      <w:r w:rsidRPr="00D76788">
        <w:rPr>
          <w:rFonts w:ascii="Times New Roman" w:hAnsi="Times New Roman" w:cs="Times New Roman"/>
          <w:sz w:val="28"/>
          <w:szCs w:val="28"/>
        </w:rPr>
        <w:t xml:space="preserve"> sont les</w:t>
      </w:r>
      <w:r>
        <w:rPr>
          <w:rFonts w:ascii="Times New Roman" w:hAnsi="Times New Roman" w:cs="Times New Roman"/>
          <w:sz w:val="28"/>
          <w:szCs w:val="28"/>
        </w:rPr>
        <w:t xml:space="preserve"> </w:t>
      </w:r>
      <w:r w:rsidRPr="00D76788">
        <w:rPr>
          <w:rFonts w:ascii="Times New Roman" w:hAnsi="Times New Roman" w:cs="Times New Roman"/>
          <w:i/>
          <w:iCs/>
          <w:sz w:val="28"/>
          <w:szCs w:val="28"/>
        </w:rPr>
        <w:t>n</w:t>
      </w:r>
      <w:r>
        <w:rPr>
          <w:rFonts w:ascii="Times New Roman" w:hAnsi="Times New Roman" w:cs="Times New Roman"/>
          <w:sz w:val="28"/>
          <w:szCs w:val="28"/>
        </w:rPr>
        <w:t xml:space="preserve"> </w:t>
      </w:r>
      <w:r w:rsidRPr="00D76788">
        <w:rPr>
          <w:rFonts w:ascii="Times New Roman" w:hAnsi="Times New Roman" w:cs="Times New Roman"/>
          <w:sz w:val="28"/>
          <w:szCs w:val="28"/>
        </w:rPr>
        <w:t>pôles de</w:t>
      </w:r>
      <w:r>
        <w:rPr>
          <w:rFonts w:ascii="Times New Roman" w:hAnsi="Times New Roman" w:cs="Times New Roman"/>
          <w:sz w:val="28"/>
          <w:szCs w:val="28"/>
        </w:rPr>
        <w:t xml:space="preserve"> </w:t>
      </w:r>
      <w:r w:rsidRPr="00D76788">
        <w:rPr>
          <w:rFonts w:ascii="Times New Roman" w:hAnsi="Times New Roman" w:cs="Times New Roman"/>
          <w:sz w:val="28"/>
          <w:szCs w:val="28"/>
        </w:rPr>
        <w:t>H(p). Les</w:t>
      </w:r>
      <w:r>
        <w:rPr>
          <w:rFonts w:ascii="Times New Roman" w:hAnsi="Times New Roman" w:cs="Times New Roman"/>
          <w:sz w:val="28"/>
          <w:szCs w:val="28"/>
        </w:rPr>
        <w:t xml:space="preserve"> </w:t>
      </w:r>
      <w:r w:rsidRPr="00D76788">
        <w:rPr>
          <w:rFonts w:ascii="Times New Roman" w:hAnsi="Times New Roman" w:cs="Times New Roman"/>
          <w:i/>
          <w:iCs/>
          <w:sz w:val="28"/>
          <w:szCs w:val="28"/>
        </w:rPr>
        <w:t>z</w:t>
      </w:r>
      <w:r w:rsidRPr="00D76788">
        <w:rPr>
          <w:rFonts w:ascii="Times New Roman" w:hAnsi="Times New Roman" w:cs="Times New Roman"/>
          <w:i/>
          <w:iCs/>
          <w:sz w:val="28"/>
          <w:szCs w:val="28"/>
          <w:vertAlign w:val="subscript"/>
        </w:rPr>
        <w:t>j</w:t>
      </w:r>
      <w:r w:rsidRPr="00D76788">
        <w:rPr>
          <w:rFonts w:ascii="Times New Roman" w:hAnsi="Times New Roman" w:cs="Times New Roman"/>
          <w:sz w:val="28"/>
          <w:szCs w:val="28"/>
        </w:rPr>
        <w:t xml:space="preserve"> sont ses</w:t>
      </w:r>
      <w:r>
        <w:rPr>
          <w:rFonts w:ascii="Times New Roman" w:hAnsi="Times New Roman" w:cs="Times New Roman"/>
          <w:sz w:val="28"/>
          <w:szCs w:val="28"/>
        </w:rPr>
        <w:t xml:space="preserve"> </w:t>
      </w:r>
      <w:r w:rsidRPr="00D76788">
        <w:rPr>
          <w:rFonts w:ascii="Times New Roman" w:hAnsi="Times New Roman" w:cs="Times New Roman"/>
          <w:i/>
          <w:iCs/>
          <w:sz w:val="28"/>
          <w:szCs w:val="28"/>
        </w:rPr>
        <w:t>m</w:t>
      </w:r>
      <w:r>
        <w:rPr>
          <w:rFonts w:ascii="Times New Roman" w:hAnsi="Times New Roman" w:cs="Times New Roman"/>
          <w:sz w:val="28"/>
          <w:szCs w:val="28"/>
        </w:rPr>
        <w:t xml:space="preserve"> </w:t>
      </w:r>
      <w:r w:rsidRPr="00D76788">
        <w:rPr>
          <w:rFonts w:ascii="Times New Roman" w:hAnsi="Times New Roman" w:cs="Times New Roman"/>
          <w:sz w:val="28"/>
          <w:szCs w:val="28"/>
        </w:rPr>
        <w:t>zéros. Ces pôles et zéros peuvent être réels ou complexes.</w:t>
      </w:r>
    </w:p>
    <w:p w:rsidR="00D76788" w:rsidRDefault="00D76788" w:rsidP="00D76788">
      <w:pPr>
        <w:tabs>
          <w:tab w:val="left" w:pos="2843"/>
        </w:tabs>
        <w:spacing w:after="0"/>
        <w:jc w:val="both"/>
        <w:rPr>
          <w:rFonts w:ascii="Times New Roman" w:hAnsi="Times New Roman" w:cs="Times New Roman"/>
          <w:sz w:val="28"/>
          <w:szCs w:val="28"/>
        </w:rPr>
      </w:pPr>
      <w:r w:rsidRPr="00D76788">
        <w:rPr>
          <w:rFonts w:ascii="Times New Roman" w:hAnsi="Times New Roman" w:cs="Times New Roman"/>
          <w:sz w:val="28"/>
          <w:szCs w:val="28"/>
        </w:rPr>
        <w:t>Si un échelon de consigne unitaire est placé à l’entrée du système, on a :</w:t>
      </w:r>
    </w:p>
    <w:p w:rsidR="00D76788" w:rsidRDefault="00D76788" w:rsidP="00D76788">
      <w:pPr>
        <w:tabs>
          <w:tab w:val="left" w:pos="2843"/>
        </w:tabs>
        <w:spacing w:after="0"/>
        <w:jc w:val="center"/>
        <w:rPr>
          <w:rFonts w:ascii="Times New Roman" w:hAnsi="Times New Roman" w:cs="Times New Roman"/>
          <w:sz w:val="28"/>
          <w:szCs w:val="28"/>
        </w:rPr>
      </w:pPr>
      <w:r w:rsidRPr="00D76788">
        <w:rPr>
          <w:position w:val="-60"/>
        </w:rPr>
        <w:object w:dxaOrig="3000" w:dyaOrig="1359">
          <v:shape id="_x0000_i1027" type="#_x0000_t75" style="width:188.9pt;height:78.55pt" o:ole="">
            <v:imagedata r:id="rId12" o:title=""/>
          </v:shape>
          <o:OLEObject Type="Embed" ProgID="Equation.DSMT4" ShapeID="_x0000_i1027" DrawAspect="Content" ObjectID="_1587056774" r:id="rId13"/>
        </w:object>
      </w:r>
    </w:p>
    <w:p w:rsidR="00D76788" w:rsidRDefault="00D76788" w:rsidP="00D76788">
      <w:pPr>
        <w:rPr>
          <w:rFonts w:ascii="Times New Roman" w:hAnsi="Times New Roman" w:cs="Times New Roman"/>
          <w:sz w:val="28"/>
          <w:szCs w:val="28"/>
        </w:rPr>
      </w:pPr>
      <w:r w:rsidRPr="00D76788">
        <w:rPr>
          <w:rFonts w:ascii="Times New Roman" w:hAnsi="Times New Roman" w:cs="Times New Roman"/>
          <w:sz w:val="28"/>
          <w:szCs w:val="28"/>
        </w:rPr>
        <w:t>Imaginons une décomposition en éléments simples de cette fraction rationnelle et séparons, dans cette</w:t>
      </w:r>
      <w:r>
        <w:rPr>
          <w:rFonts w:ascii="Times New Roman" w:hAnsi="Times New Roman" w:cs="Times New Roman"/>
          <w:sz w:val="28"/>
          <w:szCs w:val="28"/>
        </w:rPr>
        <w:t xml:space="preserve"> </w:t>
      </w:r>
      <w:r w:rsidRPr="00D76788">
        <w:rPr>
          <w:rFonts w:ascii="Times New Roman" w:hAnsi="Times New Roman" w:cs="Times New Roman"/>
          <w:sz w:val="28"/>
          <w:szCs w:val="28"/>
        </w:rPr>
        <w:t>décomposition, les termes correspondant à des pôles réels</w:t>
      </w:r>
      <w:r>
        <w:rPr>
          <w:rFonts w:ascii="Times New Roman" w:hAnsi="Times New Roman" w:cs="Times New Roman"/>
          <w:sz w:val="28"/>
          <w:szCs w:val="28"/>
        </w:rPr>
        <w:t xml:space="preserve"> </w:t>
      </w:r>
      <w:r w:rsidRPr="00D76788">
        <w:rPr>
          <w:rFonts w:ascii="Times New Roman" w:hAnsi="Times New Roman" w:cs="Times New Roman"/>
          <w:i/>
          <w:iCs/>
          <w:sz w:val="28"/>
          <w:szCs w:val="28"/>
        </w:rPr>
        <w:t>r</w:t>
      </w:r>
      <w:r w:rsidRPr="00D76788">
        <w:rPr>
          <w:rFonts w:ascii="Times New Roman" w:hAnsi="Times New Roman" w:cs="Times New Roman"/>
          <w:i/>
          <w:iCs/>
          <w:sz w:val="28"/>
          <w:szCs w:val="28"/>
          <w:vertAlign w:val="subscript"/>
        </w:rPr>
        <w:t>i</w:t>
      </w:r>
      <w:r w:rsidRPr="00D76788">
        <w:rPr>
          <w:rFonts w:ascii="Times New Roman" w:hAnsi="Times New Roman" w:cs="Times New Roman"/>
          <w:sz w:val="28"/>
          <w:szCs w:val="28"/>
        </w:rPr>
        <w:t xml:space="preserve"> et ceux correspondant à des pôles complexes</w:t>
      </w:r>
      <w:r>
        <w:rPr>
          <w:rFonts w:ascii="Times New Roman" w:hAnsi="Times New Roman" w:cs="Times New Roman"/>
          <w:sz w:val="28"/>
          <w:szCs w:val="28"/>
        </w:rPr>
        <w:t xml:space="preserve">  </w:t>
      </w:r>
      <w:r w:rsidRPr="00D76788">
        <w:rPr>
          <w:rFonts w:ascii="Times New Roman" w:hAnsi="Times New Roman" w:cs="Times New Roman"/>
          <w:i/>
          <w:iCs/>
          <w:sz w:val="28"/>
          <w:szCs w:val="28"/>
        </w:rPr>
        <w:t>τ</w:t>
      </w:r>
      <w:r w:rsidRPr="00D76788">
        <w:rPr>
          <w:rFonts w:ascii="Times New Roman" w:hAnsi="Times New Roman" w:cs="Times New Roman"/>
          <w:i/>
          <w:iCs/>
          <w:sz w:val="28"/>
          <w:szCs w:val="28"/>
          <w:vertAlign w:val="subscript"/>
        </w:rPr>
        <w:t>k</w:t>
      </w:r>
      <w:r w:rsidRPr="00D76788">
        <w:rPr>
          <w:rFonts w:ascii="Times New Roman" w:hAnsi="Times New Roman" w:cs="Times New Roman"/>
          <w:i/>
          <w:iCs/>
          <w:sz w:val="28"/>
          <w:szCs w:val="28"/>
        </w:rPr>
        <w:t>+jω</w:t>
      </w:r>
      <w:r w:rsidRPr="00D76788">
        <w:rPr>
          <w:rFonts w:ascii="Times New Roman" w:hAnsi="Times New Roman" w:cs="Times New Roman"/>
          <w:i/>
          <w:iCs/>
          <w:sz w:val="28"/>
          <w:szCs w:val="28"/>
          <w:vertAlign w:val="subscript"/>
        </w:rPr>
        <w:t>k</w:t>
      </w:r>
      <w:r>
        <w:rPr>
          <w:rFonts w:ascii="Times New Roman" w:hAnsi="Times New Roman" w:cs="Times New Roman"/>
          <w:sz w:val="28"/>
          <w:szCs w:val="28"/>
        </w:rPr>
        <w:t xml:space="preserve">  </w:t>
      </w:r>
      <w:r w:rsidRPr="00D76788">
        <w:rPr>
          <w:rFonts w:ascii="Times New Roman" w:hAnsi="Times New Roman" w:cs="Times New Roman"/>
          <w:sz w:val="28"/>
          <w:szCs w:val="28"/>
        </w:rPr>
        <w:t>:</w:t>
      </w:r>
    </w:p>
    <w:p w:rsidR="00FA7666" w:rsidRDefault="00D76788" w:rsidP="00D76788">
      <w:pPr>
        <w:tabs>
          <w:tab w:val="left" w:pos="4039"/>
        </w:tabs>
        <w:jc w:val="center"/>
        <w:rPr>
          <w:rFonts w:ascii="Times New Roman" w:hAnsi="Times New Roman" w:cs="Times New Roman"/>
          <w:sz w:val="28"/>
          <w:szCs w:val="28"/>
        </w:rPr>
      </w:pPr>
      <w:r w:rsidRPr="00D76788">
        <w:rPr>
          <w:position w:val="-30"/>
        </w:rPr>
        <w:object w:dxaOrig="4040" w:dyaOrig="680">
          <v:shape id="_x0000_i1028" type="#_x0000_t75" style="width:254.35pt;height:39.25pt" o:ole="">
            <v:imagedata r:id="rId14" o:title=""/>
          </v:shape>
          <o:OLEObject Type="Embed" ProgID="Equation.DSMT4" ShapeID="_x0000_i1028" DrawAspect="Content" ObjectID="_1587056775" r:id="rId15"/>
        </w:object>
      </w:r>
    </w:p>
    <w:p w:rsidR="00D76788" w:rsidRDefault="00FA7666" w:rsidP="00FA7666">
      <w:pPr>
        <w:rPr>
          <w:rFonts w:ascii="Times New Roman" w:hAnsi="Times New Roman" w:cs="Times New Roman"/>
          <w:sz w:val="28"/>
          <w:szCs w:val="28"/>
        </w:rPr>
      </w:pPr>
      <w:r w:rsidRPr="00FA7666">
        <w:rPr>
          <w:rFonts w:ascii="Times New Roman" w:hAnsi="Times New Roman" w:cs="Times New Roman"/>
          <w:sz w:val="28"/>
          <w:szCs w:val="28"/>
        </w:rPr>
        <w:t>La transformée inverse de</w:t>
      </w:r>
      <w:r>
        <w:rPr>
          <w:rFonts w:ascii="Times New Roman" w:hAnsi="Times New Roman" w:cs="Times New Roman"/>
          <w:sz w:val="28"/>
          <w:szCs w:val="28"/>
        </w:rPr>
        <w:t xml:space="preserve"> </w:t>
      </w:r>
      <w:r w:rsidRPr="00FA7666">
        <w:rPr>
          <w:rFonts w:ascii="Times New Roman" w:hAnsi="Times New Roman" w:cs="Times New Roman"/>
          <w:sz w:val="28"/>
          <w:szCs w:val="28"/>
        </w:rPr>
        <w:t>S(p)</w:t>
      </w:r>
      <w:r>
        <w:rPr>
          <w:rFonts w:ascii="Times New Roman" w:hAnsi="Times New Roman" w:cs="Times New Roman"/>
          <w:sz w:val="28"/>
          <w:szCs w:val="28"/>
        </w:rPr>
        <w:t xml:space="preserve"> </w:t>
      </w:r>
      <w:r w:rsidRPr="00FA7666">
        <w:rPr>
          <w:rFonts w:ascii="Times New Roman" w:hAnsi="Times New Roman" w:cs="Times New Roman"/>
          <w:sz w:val="28"/>
          <w:szCs w:val="28"/>
        </w:rPr>
        <w:t>est:</w:t>
      </w:r>
    </w:p>
    <w:p w:rsidR="00FA7666" w:rsidRDefault="00FA7666" w:rsidP="00FA7666">
      <w:pPr>
        <w:tabs>
          <w:tab w:val="left" w:pos="4039"/>
        </w:tabs>
        <w:jc w:val="center"/>
        <w:rPr>
          <w:rFonts w:ascii="Times New Roman" w:hAnsi="Times New Roman" w:cs="Times New Roman"/>
          <w:sz w:val="28"/>
          <w:szCs w:val="28"/>
        </w:rPr>
      </w:pPr>
      <w:r w:rsidRPr="00FA7666">
        <w:rPr>
          <w:position w:val="-28"/>
        </w:rPr>
        <w:object w:dxaOrig="3820" w:dyaOrig="540">
          <v:shape id="_x0000_i1029" type="#_x0000_t75" style="width:240.3pt;height:31.8pt" o:ole="">
            <v:imagedata r:id="rId16" o:title=""/>
          </v:shape>
          <o:OLEObject Type="Embed" ProgID="Equation.DSMT4" ShapeID="_x0000_i1029" DrawAspect="Content" ObjectID="_1587056776" r:id="rId17"/>
        </w:object>
      </w:r>
    </w:p>
    <w:p w:rsidR="00FA7666" w:rsidRDefault="00FA7666" w:rsidP="00FA7666">
      <w:pPr>
        <w:spacing w:after="0"/>
        <w:jc w:val="both"/>
        <w:rPr>
          <w:rFonts w:ascii="Times New Roman" w:hAnsi="Times New Roman" w:cs="Times New Roman"/>
          <w:sz w:val="28"/>
          <w:szCs w:val="28"/>
        </w:rPr>
      </w:pPr>
      <w:r w:rsidRPr="00FA7666">
        <w:rPr>
          <w:rFonts w:ascii="Times New Roman" w:hAnsi="Times New Roman" w:cs="Times New Roman"/>
          <w:sz w:val="28"/>
          <w:szCs w:val="28"/>
        </w:rPr>
        <w:t>Cette expression nous montre déjà que la présence d’un pôle réel positif</w:t>
      </w:r>
      <w:r>
        <w:rPr>
          <w:rFonts w:ascii="Times New Roman" w:hAnsi="Times New Roman" w:cs="Times New Roman"/>
          <w:sz w:val="28"/>
          <w:szCs w:val="28"/>
        </w:rPr>
        <w:t xml:space="preserve"> </w:t>
      </w:r>
      <w:r w:rsidRPr="00FA7666">
        <w:rPr>
          <w:rFonts w:ascii="Times New Roman" w:hAnsi="Times New Roman" w:cs="Times New Roman"/>
          <w:sz w:val="28"/>
          <w:szCs w:val="28"/>
        </w:rPr>
        <w:t>r</w:t>
      </w:r>
      <w:r w:rsidRPr="00FA7666">
        <w:rPr>
          <w:rFonts w:ascii="Times New Roman" w:hAnsi="Times New Roman" w:cs="Times New Roman"/>
          <w:sz w:val="28"/>
          <w:szCs w:val="28"/>
          <w:vertAlign w:val="subscript"/>
        </w:rPr>
        <w:t>i</w:t>
      </w:r>
      <w:r>
        <w:rPr>
          <w:rFonts w:ascii="Times New Roman" w:hAnsi="Times New Roman" w:cs="Times New Roman"/>
          <w:sz w:val="28"/>
          <w:szCs w:val="28"/>
        </w:rPr>
        <w:t xml:space="preserve"> </w:t>
      </w:r>
      <w:r w:rsidRPr="00FA7666">
        <w:rPr>
          <w:rFonts w:ascii="Times New Roman" w:hAnsi="Times New Roman" w:cs="Times New Roman"/>
          <w:sz w:val="28"/>
          <w:szCs w:val="28"/>
        </w:rPr>
        <w:t>introduit dans le signal de sortie,</w:t>
      </w:r>
      <w:r>
        <w:rPr>
          <w:rFonts w:ascii="Times New Roman" w:hAnsi="Times New Roman" w:cs="Times New Roman"/>
          <w:sz w:val="28"/>
          <w:szCs w:val="28"/>
        </w:rPr>
        <w:t xml:space="preserve"> </w:t>
      </w:r>
      <w:r w:rsidRPr="00FA7666">
        <w:rPr>
          <w:rFonts w:ascii="Times New Roman" w:hAnsi="Times New Roman" w:cs="Times New Roman"/>
          <w:sz w:val="28"/>
          <w:szCs w:val="28"/>
        </w:rPr>
        <w:t>une exponentielle croissante tendant vers l’infini lorsque</w:t>
      </w:r>
      <w:r w:rsidRPr="00FA7666">
        <w:rPr>
          <w:rFonts w:ascii="Times New Roman" w:hAnsi="Times New Roman" w:cs="Times New Roman"/>
          <w:i/>
          <w:iCs/>
          <w:sz w:val="28"/>
          <w:szCs w:val="28"/>
        </w:rPr>
        <w:t xml:space="preserve"> t</w:t>
      </w:r>
      <w:r w:rsidRPr="00FA7666">
        <w:rPr>
          <w:rFonts w:ascii="Times New Roman" w:hAnsi="Times New Roman" w:cs="Times New Roman"/>
          <w:sz w:val="28"/>
          <w:szCs w:val="28"/>
        </w:rPr>
        <w:t xml:space="preserve"> tend vers l’infini. Le système ne peut donc pas</w:t>
      </w:r>
      <w:r>
        <w:rPr>
          <w:rFonts w:ascii="Times New Roman" w:hAnsi="Times New Roman" w:cs="Times New Roman"/>
          <w:sz w:val="28"/>
          <w:szCs w:val="28"/>
        </w:rPr>
        <w:t xml:space="preserve"> </w:t>
      </w:r>
      <w:r w:rsidRPr="00FA7666">
        <w:rPr>
          <w:rFonts w:ascii="Times New Roman" w:hAnsi="Times New Roman" w:cs="Times New Roman"/>
          <w:sz w:val="28"/>
          <w:szCs w:val="28"/>
        </w:rPr>
        <w:t>être stable s’il existe un pôle réel positif.</w:t>
      </w:r>
    </w:p>
    <w:p w:rsidR="00FA7666" w:rsidRDefault="00FA7666" w:rsidP="00FA7666">
      <w:pPr>
        <w:rPr>
          <w:rFonts w:ascii="Times New Roman" w:hAnsi="Times New Roman" w:cs="Times New Roman"/>
          <w:sz w:val="28"/>
          <w:szCs w:val="28"/>
        </w:rPr>
      </w:pPr>
      <w:r w:rsidRPr="00FA7666">
        <w:rPr>
          <w:rFonts w:ascii="Times New Roman" w:hAnsi="Times New Roman" w:cs="Times New Roman"/>
          <w:sz w:val="28"/>
          <w:szCs w:val="28"/>
        </w:rPr>
        <w:t>Par ailleurs, les termes</w:t>
      </w:r>
      <w:r>
        <w:rPr>
          <w:rFonts w:ascii="Times New Roman" w:hAnsi="Times New Roman" w:cs="Times New Roman"/>
          <w:sz w:val="28"/>
          <w:szCs w:val="28"/>
        </w:rPr>
        <w:t xml:space="preserve"> </w:t>
      </w:r>
      <w:r w:rsidRPr="00FA7666">
        <w:rPr>
          <w:position w:val="-12"/>
        </w:rPr>
        <w:object w:dxaOrig="1080" w:dyaOrig="380">
          <v:shape id="_x0000_i1030" type="#_x0000_t75" style="width:68.25pt;height:22.45pt" o:ole="">
            <v:imagedata r:id="rId18" o:title=""/>
          </v:shape>
          <o:OLEObject Type="Embed" ProgID="Equation.DSMT4" ShapeID="_x0000_i1030" DrawAspect="Content" ObjectID="_1587056777" r:id="rId19"/>
        </w:object>
      </w:r>
      <w:r w:rsidRPr="00FA7666">
        <w:rPr>
          <w:rFonts w:ascii="Times New Roman" w:hAnsi="Times New Roman" w:cs="Times New Roman"/>
          <w:sz w:val="28"/>
          <w:szCs w:val="28"/>
        </w:rPr>
        <w:t>peuvent s’écrire :</w:t>
      </w:r>
    </w:p>
    <w:p w:rsidR="00FA7666" w:rsidRDefault="00FA7666" w:rsidP="00FA7666">
      <w:pPr>
        <w:tabs>
          <w:tab w:val="left" w:pos="1141"/>
        </w:tabs>
        <w:jc w:val="center"/>
        <w:rPr>
          <w:rFonts w:ascii="Times New Roman" w:hAnsi="Times New Roman" w:cs="Times New Roman"/>
          <w:sz w:val="28"/>
          <w:szCs w:val="28"/>
        </w:rPr>
      </w:pPr>
      <w:r w:rsidRPr="00FA7666">
        <w:rPr>
          <w:position w:val="-12"/>
        </w:rPr>
        <w:object w:dxaOrig="2320" w:dyaOrig="380">
          <v:shape id="_x0000_i1031" type="#_x0000_t75" style="width:145.85pt;height:22.45pt" o:ole="">
            <v:imagedata r:id="rId20" o:title=""/>
          </v:shape>
          <o:OLEObject Type="Embed" ProgID="Equation.DSMT4" ShapeID="_x0000_i1031" DrawAspect="Content" ObjectID="_1587056778" r:id="rId21"/>
        </w:object>
      </w:r>
    </w:p>
    <w:p w:rsidR="00FA7666" w:rsidRDefault="00FA7666" w:rsidP="00FA7666">
      <w:pPr>
        <w:spacing w:after="0"/>
        <w:jc w:val="both"/>
        <w:rPr>
          <w:rFonts w:ascii="Times New Roman" w:hAnsi="Times New Roman" w:cs="Times New Roman"/>
          <w:sz w:val="28"/>
          <w:szCs w:val="28"/>
        </w:rPr>
      </w:pPr>
      <w:r w:rsidRPr="00FA7666">
        <w:rPr>
          <w:rFonts w:ascii="Times New Roman" w:hAnsi="Times New Roman" w:cs="Times New Roman"/>
          <w:sz w:val="28"/>
          <w:szCs w:val="28"/>
        </w:rPr>
        <w:t>Les termes de ce type ne peuvent converger vers une valeur finie que si la partie réelle</w:t>
      </w:r>
      <w:r>
        <w:rPr>
          <w:rFonts w:ascii="Times New Roman" w:hAnsi="Times New Roman" w:cs="Times New Roman"/>
          <w:sz w:val="28"/>
          <w:szCs w:val="28"/>
        </w:rPr>
        <w:t xml:space="preserve"> </w:t>
      </w:r>
      <w:r w:rsidRPr="00FA7666">
        <w:rPr>
          <w:rFonts w:ascii="Times New Roman" w:hAnsi="Times New Roman" w:cs="Times New Roman"/>
          <w:b/>
          <w:bCs/>
          <w:i/>
          <w:iCs/>
          <w:sz w:val="28"/>
          <w:szCs w:val="28"/>
        </w:rPr>
        <w:t>τ</w:t>
      </w:r>
      <w:r w:rsidRPr="00FA7666">
        <w:rPr>
          <w:rFonts w:ascii="Times New Roman" w:hAnsi="Times New Roman" w:cs="Times New Roman"/>
          <w:b/>
          <w:bCs/>
          <w:i/>
          <w:iCs/>
          <w:sz w:val="28"/>
          <w:szCs w:val="28"/>
          <w:vertAlign w:val="subscript"/>
        </w:rPr>
        <w:t>k</w:t>
      </w:r>
      <w:r w:rsidRPr="00FA7666">
        <w:rPr>
          <w:rFonts w:ascii="Times New Roman" w:hAnsi="Times New Roman" w:cs="Times New Roman"/>
          <w:sz w:val="28"/>
          <w:szCs w:val="28"/>
        </w:rPr>
        <w:t xml:space="preserve"> des pôles correspondant est négative. La présence d’un pôle complexe à partie réelle positive entraîne donc l’instabilité du</w:t>
      </w:r>
      <w:r>
        <w:rPr>
          <w:rFonts w:ascii="Times New Roman" w:hAnsi="Times New Roman" w:cs="Times New Roman"/>
          <w:sz w:val="28"/>
          <w:szCs w:val="28"/>
        </w:rPr>
        <w:t xml:space="preserve"> </w:t>
      </w:r>
      <w:r w:rsidRPr="00FA7666">
        <w:rPr>
          <w:rFonts w:ascii="Times New Roman" w:hAnsi="Times New Roman" w:cs="Times New Roman"/>
          <w:sz w:val="28"/>
          <w:szCs w:val="28"/>
        </w:rPr>
        <w:t>système.</w:t>
      </w:r>
    </w:p>
    <w:p w:rsidR="004D06D7" w:rsidRDefault="004D06D7" w:rsidP="004D06D7">
      <w:pPr>
        <w:spacing w:after="0"/>
        <w:jc w:val="both"/>
        <w:rPr>
          <w:rFonts w:ascii="Times New Roman" w:hAnsi="Times New Roman" w:cs="Times New Roman"/>
          <w:b/>
          <w:bCs/>
          <w:i/>
          <w:iCs/>
          <w:sz w:val="28"/>
          <w:szCs w:val="28"/>
        </w:rPr>
      </w:pPr>
      <w:r w:rsidRPr="004D06D7">
        <w:rPr>
          <w:rFonts w:ascii="Times New Roman" w:hAnsi="Times New Roman" w:cs="Times New Roman"/>
          <w:b/>
          <w:bCs/>
          <w:i/>
          <w:iCs/>
          <w:sz w:val="28"/>
          <w:szCs w:val="28"/>
          <w:highlight w:val="lightGray"/>
        </w:rPr>
        <w:t>En rassemblant les deux cas, on montre bien que le système ne peut être stable que si tous ses pôles sont à partie réelle négative.</w:t>
      </w:r>
    </w:p>
    <w:p w:rsidR="004D06D7" w:rsidRPr="004D06D7" w:rsidRDefault="004D06D7" w:rsidP="004D06D7">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5</w:t>
      </w:r>
      <w:r w:rsidRPr="004D06D7">
        <w:rPr>
          <w:rFonts w:ascii="Times New Roman" w:hAnsi="Times New Roman" w:cs="Times New Roman"/>
          <w:b/>
          <w:bCs/>
          <w:sz w:val="28"/>
          <w:szCs w:val="28"/>
          <w:u w:val="single"/>
        </w:rPr>
        <w:t>.2 CRITÈRE ALGÉBRIQUE DE ROUTH</w:t>
      </w:r>
    </w:p>
    <w:p w:rsidR="004D06D7" w:rsidRDefault="004D06D7" w:rsidP="004D06D7">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5</w:t>
      </w:r>
      <w:r w:rsidRPr="004D06D7">
        <w:rPr>
          <w:rFonts w:ascii="Times New Roman" w:hAnsi="Times New Roman" w:cs="Times New Roman"/>
          <w:b/>
          <w:bCs/>
          <w:sz w:val="28"/>
          <w:szCs w:val="28"/>
          <w:u w:val="single"/>
        </w:rPr>
        <w:t>.2.1 Principe</w:t>
      </w:r>
    </w:p>
    <w:p w:rsidR="004D06D7" w:rsidRDefault="004D06D7" w:rsidP="004D06D7">
      <w:pPr>
        <w:spacing w:after="0"/>
        <w:jc w:val="both"/>
        <w:rPr>
          <w:rFonts w:ascii="Times New Roman" w:hAnsi="Times New Roman" w:cs="Times New Roman"/>
          <w:sz w:val="28"/>
          <w:szCs w:val="28"/>
        </w:rPr>
      </w:pPr>
      <w:r w:rsidRPr="004D06D7">
        <w:rPr>
          <w:rFonts w:ascii="Times New Roman" w:hAnsi="Times New Roman" w:cs="Times New Roman"/>
          <w:sz w:val="28"/>
          <w:szCs w:val="28"/>
        </w:rPr>
        <w:t>Le critère algébrique de Routh ne permet pas de définir une telle notion de marge de sécurité, mais il</w:t>
      </w:r>
      <w:r>
        <w:rPr>
          <w:rFonts w:ascii="Times New Roman" w:hAnsi="Times New Roman" w:cs="Times New Roman"/>
          <w:sz w:val="28"/>
          <w:szCs w:val="28"/>
        </w:rPr>
        <w:t xml:space="preserve"> </w:t>
      </w:r>
      <w:r w:rsidRPr="004D06D7">
        <w:rPr>
          <w:rFonts w:ascii="Times New Roman" w:hAnsi="Times New Roman" w:cs="Times New Roman"/>
          <w:sz w:val="28"/>
          <w:szCs w:val="28"/>
        </w:rPr>
        <w:t>autorise le diagnostic de stabilité pour des systèmes d’ordre élevé et possédant de surcroît, un ou plusieurs</w:t>
      </w:r>
      <w:r>
        <w:rPr>
          <w:rFonts w:ascii="Times New Roman" w:hAnsi="Times New Roman" w:cs="Times New Roman"/>
          <w:sz w:val="28"/>
          <w:szCs w:val="28"/>
        </w:rPr>
        <w:t xml:space="preserve"> </w:t>
      </w:r>
      <w:r w:rsidRPr="004D06D7">
        <w:rPr>
          <w:rFonts w:ascii="Times New Roman" w:hAnsi="Times New Roman" w:cs="Times New Roman"/>
          <w:sz w:val="28"/>
          <w:szCs w:val="28"/>
        </w:rPr>
        <w:t>paramètres :</w:t>
      </w:r>
    </w:p>
    <w:p w:rsidR="004D06D7" w:rsidRDefault="004D06D7" w:rsidP="004D06D7">
      <w:pPr>
        <w:spacing w:after="0"/>
        <w:jc w:val="both"/>
        <w:rPr>
          <w:rFonts w:ascii="Times New Roman" w:hAnsi="Times New Roman" w:cs="Times New Roman"/>
          <w:sz w:val="28"/>
          <w:szCs w:val="28"/>
        </w:rPr>
      </w:pPr>
      <w:r w:rsidRPr="004D06D7">
        <w:rPr>
          <w:rFonts w:ascii="Times New Roman" w:hAnsi="Times New Roman" w:cs="Times New Roman"/>
          <w:sz w:val="28"/>
          <w:szCs w:val="28"/>
        </w:rPr>
        <w:t>Soit</w:t>
      </w:r>
      <w:r>
        <w:rPr>
          <w:rFonts w:ascii="Times New Roman" w:hAnsi="Times New Roman" w:cs="Times New Roman"/>
          <w:sz w:val="28"/>
          <w:szCs w:val="28"/>
        </w:rPr>
        <w:t xml:space="preserve"> </w:t>
      </w:r>
      <w:r w:rsidRPr="004D06D7">
        <w:rPr>
          <w:rFonts w:ascii="Times New Roman" w:hAnsi="Times New Roman" w:cs="Times New Roman"/>
          <w:sz w:val="28"/>
          <w:szCs w:val="28"/>
        </w:rPr>
        <w:t>H(p) la fonction de transfert en boucle fermée et soit</w:t>
      </w:r>
      <w:r>
        <w:rPr>
          <w:rFonts w:ascii="Times New Roman" w:hAnsi="Times New Roman" w:cs="Times New Roman"/>
          <w:sz w:val="28"/>
          <w:szCs w:val="28"/>
        </w:rPr>
        <w:t xml:space="preserve"> </w:t>
      </w:r>
      <w:r w:rsidRPr="004D06D7">
        <w:rPr>
          <w:rFonts w:ascii="Times New Roman" w:hAnsi="Times New Roman" w:cs="Times New Roman"/>
          <w:sz w:val="28"/>
          <w:szCs w:val="28"/>
        </w:rPr>
        <w:t>D(p) le dénominateur de</w:t>
      </w:r>
      <w:r>
        <w:rPr>
          <w:rFonts w:ascii="Times New Roman" w:hAnsi="Times New Roman" w:cs="Times New Roman"/>
          <w:sz w:val="28"/>
          <w:szCs w:val="28"/>
        </w:rPr>
        <w:t xml:space="preserve"> </w:t>
      </w:r>
      <w:r w:rsidRPr="004D06D7">
        <w:rPr>
          <w:rFonts w:ascii="Times New Roman" w:hAnsi="Times New Roman" w:cs="Times New Roman"/>
          <w:sz w:val="28"/>
          <w:szCs w:val="28"/>
        </w:rPr>
        <w:t>H(p).D(p)</w:t>
      </w:r>
      <w:r>
        <w:rPr>
          <w:rFonts w:ascii="Times New Roman" w:hAnsi="Times New Roman" w:cs="Times New Roman"/>
          <w:sz w:val="28"/>
          <w:szCs w:val="28"/>
        </w:rPr>
        <w:t xml:space="preserve"> </w:t>
      </w:r>
      <w:r w:rsidRPr="004D06D7">
        <w:rPr>
          <w:rFonts w:ascii="Times New Roman" w:hAnsi="Times New Roman" w:cs="Times New Roman"/>
          <w:sz w:val="28"/>
          <w:szCs w:val="28"/>
        </w:rPr>
        <w:t>est</w:t>
      </w:r>
      <w:r>
        <w:rPr>
          <w:rFonts w:ascii="Times New Roman" w:hAnsi="Times New Roman" w:cs="Times New Roman"/>
          <w:sz w:val="28"/>
          <w:szCs w:val="28"/>
        </w:rPr>
        <w:t xml:space="preserve"> </w:t>
      </w:r>
      <w:r w:rsidRPr="004D06D7">
        <w:rPr>
          <w:rFonts w:ascii="Times New Roman" w:hAnsi="Times New Roman" w:cs="Times New Roman"/>
          <w:sz w:val="28"/>
          <w:szCs w:val="28"/>
        </w:rPr>
        <w:t>un</w:t>
      </w:r>
      <w:r>
        <w:rPr>
          <w:rFonts w:ascii="Times New Roman" w:hAnsi="Times New Roman" w:cs="Times New Roman"/>
          <w:sz w:val="28"/>
          <w:szCs w:val="28"/>
        </w:rPr>
        <w:t xml:space="preserve"> </w:t>
      </w:r>
      <w:r w:rsidRPr="004D06D7">
        <w:rPr>
          <w:rFonts w:ascii="Times New Roman" w:hAnsi="Times New Roman" w:cs="Times New Roman"/>
          <w:sz w:val="28"/>
          <w:szCs w:val="28"/>
        </w:rPr>
        <w:t>polynôme de degré</w:t>
      </w:r>
      <w:r>
        <w:rPr>
          <w:rFonts w:ascii="Times New Roman" w:hAnsi="Times New Roman" w:cs="Times New Roman"/>
          <w:sz w:val="28"/>
          <w:szCs w:val="28"/>
        </w:rPr>
        <w:t xml:space="preserve"> </w:t>
      </w:r>
      <w:r w:rsidRPr="004D06D7">
        <w:rPr>
          <w:rFonts w:ascii="Times New Roman" w:hAnsi="Times New Roman" w:cs="Times New Roman"/>
          <w:b/>
          <w:bCs/>
          <w:i/>
          <w:iCs/>
          <w:sz w:val="28"/>
          <w:szCs w:val="28"/>
        </w:rPr>
        <w:t>n</w:t>
      </w:r>
      <w:r w:rsidRPr="004D06D7">
        <w:rPr>
          <w:rFonts w:ascii="Times New Roman" w:hAnsi="Times New Roman" w:cs="Times New Roman"/>
          <w:sz w:val="28"/>
          <w:szCs w:val="28"/>
        </w:rPr>
        <w:t>:</w:t>
      </w:r>
    </w:p>
    <w:p w:rsidR="004D06D7" w:rsidRDefault="004D06D7" w:rsidP="004D06D7">
      <w:pPr>
        <w:spacing w:after="0"/>
        <w:jc w:val="center"/>
        <w:rPr>
          <w:position w:val="-28"/>
        </w:rPr>
      </w:pPr>
      <w:r w:rsidRPr="00FA7666">
        <w:rPr>
          <w:position w:val="-12"/>
        </w:rPr>
        <w:object w:dxaOrig="5080" w:dyaOrig="380">
          <v:shape id="_x0000_i1032" type="#_x0000_t75" style="width:319.8pt;height:22.45pt" o:ole="">
            <v:imagedata r:id="rId22" o:title=""/>
          </v:shape>
          <o:OLEObject Type="Embed" ProgID="Equation.DSMT4" ShapeID="_x0000_i1032" DrawAspect="Content" ObjectID="_1587056779" r:id="rId23"/>
        </w:object>
      </w:r>
    </w:p>
    <w:p w:rsidR="004D06D7" w:rsidRDefault="004D06D7" w:rsidP="004D06D7">
      <w:pPr>
        <w:spacing w:after="0"/>
        <w:jc w:val="both"/>
        <w:rPr>
          <w:rFonts w:ascii="Times New Roman" w:hAnsi="Times New Roman" w:cs="Times New Roman"/>
          <w:sz w:val="28"/>
          <w:szCs w:val="28"/>
        </w:rPr>
      </w:pPr>
      <w:r w:rsidRPr="004D06D7">
        <w:rPr>
          <w:rFonts w:ascii="Times New Roman" w:hAnsi="Times New Roman" w:cs="Times New Roman"/>
          <w:sz w:val="28"/>
          <w:szCs w:val="28"/>
        </w:rPr>
        <w:t>On applique le critère de Routh en plaçant la suite de coefficients</w:t>
      </w:r>
      <w:r>
        <w:rPr>
          <w:rFonts w:ascii="Times New Roman" w:hAnsi="Times New Roman" w:cs="Times New Roman"/>
          <w:sz w:val="28"/>
          <w:szCs w:val="28"/>
        </w:rPr>
        <w:t xml:space="preserve"> </w:t>
      </w:r>
      <w:r w:rsidRPr="004D06D7">
        <w:rPr>
          <w:rFonts w:ascii="Times New Roman" w:hAnsi="Times New Roman" w:cs="Times New Roman"/>
          <w:b/>
          <w:bCs/>
          <w:i/>
          <w:iCs/>
          <w:sz w:val="28"/>
          <w:szCs w:val="28"/>
        </w:rPr>
        <w:t>a</w:t>
      </w:r>
      <w:r w:rsidRPr="004D06D7">
        <w:rPr>
          <w:rFonts w:ascii="Times New Roman" w:hAnsi="Times New Roman" w:cs="Times New Roman"/>
          <w:b/>
          <w:bCs/>
          <w:i/>
          <w:iCs/>
          <w:sz w:val="28"/>
          <w:szCs w:val="28"/>
          <w:vertAlign w:val="subscript"/>
        </w:rPr>
        <w:t>i</w:t>
      </w:r>
      <w:r w:rsidRPr="004D06D7">
        <w:rPr>
          <w:rFonts w:ascii="Times New Roman" w:hAnsi="Times New Roman" w:cs="Times New Roman"/>
          <w:sz w:val="28"/>
          <w:szCs w:val="28"/>
        </w:rPr>
        <w:t xml:space="preserve"> dans un tableau, sur deux lignes, dans</w:t>
      </w:r>
      <w:r>
        <w:rPr>
          <w:rFonts w:ascii="Times New Roman" w:hAnsi="Times New Roman" w:cs="Times New Roman"/>
          <w:sz w:val="28"/>
          <w:szCs w:val="28"/>
        </w:rPr>
        <w:t xml:space="preserve"> </w:t>
      </w:r>
      <w:r w:rsidRPr="004D06D7">
        <w:rPr>
          <w:rFonts w:ascii="Times New Roman" w:hAnsi="Times New Roman" w:cs="Times New Roman"/>
          <w:sz w:val="28"/>
          <w:szCs w:val="28"/>
        </w:rPr>
        <w:t>l’ordre des</w:t>
      </w:r>
      <w:r>
        <w:rPr>
          <w:rFonts w:ascii="Times New Roman" w:hAnsi="Times New Roman" w:cs="Times New Roman"/>
          <w:sz w:val="28"/>
          <w:szCs w:val="28"/>
        </w:rPr>
        <w:t xml:space="preserve"> </w:t>
      </w:r>
      <w:r w:rsidRPr="004D06D7">
        <w:rPr>
          <w:rFonts w:ascii="Times New Roman" w:hAnsi="Times New Roman" w:cs="Times New Roman"/>
          <w:b/>
          <w:bCs/>
          <w:i/>
          <w:iCs/>
          <w:sz w:val="28"/>
          <w:szCs w:val="28"/>
        </w:rPr>
        <w:t>n</w:t>
      </w:r>
      <w:r>
        <w:rPr>
          <w:rFonts w:ascii="Times New Roman" w:hAnsi="Times New Roman" w:cs="Times New Roman"/>
          <w:sz w:val="28"/>
          <w:szCs w:val="28"/>
        </w:rPr>
        <w:t xml:space="preserve"> </w:t>
      </w:r>
      <w:r w:rsidRPr="004D06D7">
        <w:rPr>
          <w:rFonts w:ascii="Times New Roman" w:hAnsi="Times New Roman" w:cs="Times New Roman"/>
          <w:sz w:val="28"/>
          <w:szCs w:val="28"/>
        </w:rPr>
        <w:t>décroissants, alternativement une ligne sur deux. On effectue ensuite un calcul pour créer une</w:t>
      </w:r>
      <w:r>
        <w:rPr>
          <w:rFonts w:ascii="Times New Roman" w:hAnsi="Times New Roman" w:cs="Times New Roman"/>
          <w:sz w:val="28"/>
          <w:szCs w:val="28"/>
        </w:rPr>
        <w:t xml:space="preserve"> </w:t>
      </w:r>
      <w:r w:rsidRPr="004D06D7">
        <w:rPr>
          <w:rFonts w:ascii="Times New Roman" w:hAnsi="Times New Roman" w:cs="Times New Roman"/>
          <w:sz w:val="28"/>
          <w:szCs w:val="28"/>
        </w:rPr>
        <w:t>ligne supplémentaire, selon l’algorithme présenté sur le schéma ci-dessous.</w:t>
      </w:r>
    </w:p>
    <w:p w:rsidR="004D06D7" w:rsidRDefault="004D06D7" w:rsidP="004D06D7">
      <w:pPr>
        <w:spacing w:after="0"/>
        <w:jc w:val="both"/>
        <w:rPr>
          <w:rFonts w:ascii="Times New Roman" w:hAnsi="Times New Roman" w:cs="Times New Roman"/>
          <w:sz w:val="28"/>
          <w:szCs w:val="28"/>
        </w:rPr>
      </w:pPr>
    </w:p>
    <w:p w:rsidR="004D06D7" w:rsidRPr="004D06D7" w:rsidRDefault="004D06D7" w:rsidP="004D06D7">
      <w:pPr>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4762004" cy="1270660"/>
            <wp:effectExtent l="19050" t="0" r="496"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srcRect/>
                    <a:stretch>
                      <a:fillRect/>
                    </a:stretch>
                  </pic:blipFill>
                  <pic:spPr bwMode="auto">
                    <a:xfrm>
                      <a:off x="0" y="0"/>
                      <a:ext cx="4762424" cy="1270772"/>
                    </a:xfrm>
                    <a:prstGeom prst="rect">
                      <a:avLst/>
                    </a:prstGeom>
                    <a:noFill/>
                    <a:ln w="9525">
                      <a:noFill/>
                      <a:miter lim="800000"/>
                      <a:headEnd/>
                      <a:tailEnd/>
                    </a:ln>
                  </pic:spPr>
                </pic:pic>
              </a:graphicData>
            </a:graphic>
          </wp:inline>
        </w:drawing>
      </w:r>
    </w:p>
    <w:p w:rsidR="00FA7666" w:rsidRDefault="004D06D7">
      <w:pPr>
        <w:spacing w:after="0"/>
        <w:jc w:val="both"/>
        <w:rPr>
          <w:rFonts w:ascii="Times New Roman" w:hAnsi="Times New Roman" w:cs="Times New Roman"/>
          <w:sz w:val="28"/>
          <w:szCs w:val="28"/>
        </w:rPr>
      </w:pPr>
      <w:r w:rsidRPr="004D06D7">
        <w:rPr>
          <w:rFonts w:ascii="Times New Roman" w:hAnsi="Times New Roman" w:cs="Times New Roman"/>
          <w:sz w:val="28"/>
          <w:szCs w:val="28"/>
        </w:rPr>
        <w:t>On dispose alors d’un tableau de trois lignes, la troisième ligne possédant moins de termes que les précédentes. On complète alors cette troisième ligne, à droite, par des zéros.</w:t>
      </w:r>
    </w:p>
    <w:p w:rsidR="00D84D50" w:rsidRDefault="00D84D50" w:rsidP="00D84D50">
      <w:pPr>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3448544" cy="640834"/>
            <wp:effectExtent l="1905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a:srcRect/>
                    <a:stretch>
                      <a:fillRect/>
                    </a:stretch>
                  </pic:blipFill>
                  <pic:spPr bwMode="auto">
                    <a:xfrm>
                      <a:off x="0" y="0"/>
                      <a:ext cx="3459661" cy="642900"/>
                    </a:xfrm>
                    <a:prstGeom prst="rect">
                      <a:avLst/>
                    </a:prstGeom>
                    <a:noFill/>
                    <a:ln w="9525">
                      <a:noFill/>
                      <a:miter lim="800000"/>
                      <a:headEnd/>
                      <a:tailEnd/>
                    </a:ln>
                  </pic:spPr>
                </pic:pic>
              </a:graphicData>
            </a:graphic>
          </wp:inline>
        </w:drawing>
      </w:r>
    </w:p>
    <w:p w:rsidR="00D84D50" w:rsidRDefault="00D84D50" w:rsidP="00D84D50">
      <w:pPr>
        <w:rPr>
          <w:rFonts w:ascii="Times New Roman" w:hAnsi="Times New Roman" w:cs="Times New Roman"/>
          <w:sz w:val="28"/>
          <w:szCs w:val="28"/>
        </w:rPr>
      </w:pPr>
      <w:r w:rsidRPr="00D84D50">
        <w:rPr>
          <w:rFonts w:ascii="Times New Roman" w:hAnsi="Times New Roman" w:cs="Times New Roman"/>
          <w:sz w:val="28"/>
          <w:szCs w:val="28"/>
        </w:rPr>
        <w:t>On recommence le même calcul sur les deux dernières lignes pour créer une quatrième ligne.</w:t>
      </w:r>
    </w:p>
    <w:p w:rsidR="00D84D50" w:rsidRDefault="00D84D50" w:rsidP="00D84D50">
      <w:pPr>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4208565" cy="1140031"/>
            <wp:effectExtent l="19050" t="0" r="148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srcRect/>
                    <a:stretch>
                      <a:fillRect/>
                    </a:stretch>
                  </pic:blipFill>
                  <pic:spPr bwMode="auto">
                    <a:xfrm>
                      <a:off x="0" y="0"/>
                      <a:ext cx="4208975" cy="1140142"/>
                    </a:xfrm>
                    <a:prstGeom prst="rect">
                      <a:avLst/>
                    </a:prstGeom>
                    <a:noFill/>
                    <a:ln w="9525">
                      <a:noFill/>
                      <a:miter lim="800000"/>
                      <a:headEnd/>
                      <a:tailEnd/>
                    </a:ln>
                  </pic:spPr>
                </pic:pic>
              </a:graphicData>
            </a:graphic>
          </wp:inline>
        </w:drawing>
      </w:r>
    </w:p>
    <w:p w:rsidR="00D84D50" w:rsidRDefault="00D84D50" w:rsidP="00D84D50">
      <w:pPr>
        <w:rPr>
          <w:rFonts w:ascii="Times New Roman" w:hAnsi="Times New Roman" w:cs="Times New Roman"/>
          <w:sz w:val="28"/>
          <w:szCs w:val="28"/>
        </w:rPr>
      </w:pPr>
      <w:r w:rsidRPr="00D84D50">
        <w:rPr>
          <w:rFonts w:ascii="Times New Roman" w:hAnsi="Times New Roman" w:cs="Times New Roman"/>
          <w:sz w:val="28"/>
          <w:szCs w:val="28"/>
        </w:rPr>
        <w:t>On itère le processus jusqu’à ce qu’il n’y ai plus que des 0 sur la ligne.</w:t>
      </w:r>
    </w:p>
    <w:p w:rsidR="00D84D50" w:rsidRPr="00D84D50" w:rsidRDefault="00D84D50" w:rsidP="00D84D50">
      <w:pPr>
        <w:spacing w:after="0"/>
        <w:jc w:val="both"/>
        <w:rPr>
          <w:rFonts w:ascii="Times New Roman" w:hAnsi="Times New Roman" w:cs="Times New Roman"/>
          <w:sz w:val="28"/>
          <w:szCs w:val="28"/>
        </w:rPr>
      </w:pPr>
      <w:r w:rsidRPr="00D84D50">
        <w:rPr>
          <w:rFonts w:ascii="Times New Roman" w:hAnsi="Times New Roman" w:cs="Times New Roman"/>
          <w:sz w:val="28"/>
          <w:szCs w:val="28"/>
        </w:rPr>
        <w:t>Le nombre de pôles à partie réelle positive, de la fonction de transfert</w:t>
      </w:r>
      <w:r>
        <w:rPr>
          <w:rFonts w:ascii="Times New Roman" w:hAnsi="Times New Roman" w:cs="Times New Roman"/>
          <w:sz w:val="28"/>
          <w:szCs w:val="28"/>
        </w:rPr>
        <w:t xml:space="preserve"> </w:t>
      </w:r>
      <w:r w:rsidRPr="00D84D50">
        <w:rPr>
          <w:rFonts w:ascii="Times New Roman" w:hAnsi="Times New Roman" w:cs="Times New Roman"/>
          <w:sz w:val="28"/>
          <w:szCs w:val="28"/>
        </w:rPr>
        <w:t>H(p) est égal au nombre de</w:t>
      </w:r>
      <w:r>
        <w:rPr>
          <w:rFonts w:ascii="Times New Roman" w:hAnsi="Times New Roman" w:cs="Times New Roman"/>
          <w:sz w:val="28"/>
          <w:szCs w:val="28"/>
        </w:rPr>
        <w:t xml:space="preserve"> </w:t>
      </w:r>
      <w:r w:rsidRPr="00D84D50">
        <w:rPr>
          <w:rFonts w:ascii="Times New Roman" w:hAnsi="Times New Roman" w:cs="Times New Roman"/>
          <w:sz w:val="28"/>
          <w:szCs w:val="28"/>
        </w:rPr>
        <w:t>changements de signe dans la première colonne.</w:t>
      </w:r>
    </w:p>
    <w:p w:rsidR="00D84D50" w:rsidRDefault="00D84D50" w:rsidP="00D84D50">
      <w:pPr>
        <w:spacing w:after="0"/>
        <w:jc w:val="both"/>
        <w:rPr>
          <w:rFonts w:ascii="Times New Roman" w:hAnsi="Times New Roman" w:cs="Times New Roman"/>
          <w:sz w:val="28"/>
          <w:szCs w:val="28"/>
        </w:rPr>
      </w:pPr>
      <w:r w:rsidRPr="00D84D50">
        <w:rPr>
          <w:rFonts w:ascii="Times New Roman" w:hAnsi="Times New Roman" w:cs="Times New Roman"/>
          <w:sz w:val="28"/>
          <w:szCs w:val="28"/>
        </w:rPr>
        <w:t>En conséquence, le système est stable en boucle fermée si tous les coefficients de la première colonne</w:t>
      </w:r>
      <w:r>
        <w:rPr>
          <w:rFonts w:ascii="Times New Roman" w:hAnsi="Times New Roman" w:cs="Times New Roman"/>
          <w:sz w:val="28"/>
          <w:szCs w:val="28"/>
        </w:rPr>
        <w:t xml:space="preserve"> </w:t>
      </w:r>
      <w:r w:rsidRPr="00D84D50">
        <w:rPr>
          <w:rFonts w:ascii="Times New Roman" w:hAnsi="Times New Roman" w:cs="Times New Roman"/>
          <w:sz w:val="28"/>
          <w:szCs w:val="28"/>
        </w:rPr>
        <w:t>sont de même signe.</w:t>
      </w:r>
    </w:p>
    <w:p w:rsidR="00D84D50" w:rsidRPr="00D84D50" w:rsidRDefault="00D84D50" w:rsidP="00D84D50">
      <w:pPr>
        <w:spacing w:after="0"/>
        <w:jc w:val="both"/>
        <w:rPr>
          <w:rFonts w:ascii="Times New Roman" w:hAnsi="Times New Roman" w:cs="Times New Roman"/>
          <w:b/>
          <w:bCs/>
          <w:i/>
          <w:iCs/>
          <w:sz w:val="28"/>
          <w:szCs w:val="28"/>
        </w:rPr>
      </w:pPr>
      <w:r w:rsidRPr="00D84D50">
        <w:rPr>
          <w:rFonts w:ascii="Times New Roman" w:hAnsi="Times New Roman" w:cs="Times New Roman"/>
          <w:b/>
          <w:bCs/>
          <w:i/>
          <w:iCs/>
          <w:sz w:val="28"/>
          <w:szCs w:val="28"/>
          <w:highlight w:val="lightGray"/>
        </w:rPr>
        <w:t>Remarque :</w:t>
      </w:r>
      <w:r>
        <w:rPr>
          <w:rFonts w:ascii="Times New Roman" w:hAnsi="Times New Roman" w:cs="Times New Roman"/>
          <w:b/>
          <w:bCs/>
          <w:i/>
          <w:iCs/>
          <w:sz w:val="28"/>
          <w:szCs w:val="28"/>
          <w:highlight w:val="lightGray"/>
        </w:rPr>
        <w:t xml:space="preserve"> </w:t>
      </w:r>
      <w:r w:rsidRPr="00D84D50">
        <w:rPr>
          <w:rFonts w:ascii="Times New Roman" w:hAnsi="Times New Roman" w:cs="Times New Roman"/>
          <w:b/>
          <w:bCs/>
          <w:i/>
          <w:iCs/>
          <w:sz w:val="28"/>
          <w:szCs w:val="28"/>
          <w:highlight w:val="lightGray"/>
        </w:rPr>
        <w:t>Le nombre maximal de lignes est égal au nombre de termes dans le polynômes</w:t>
      </w:r>
      <w:r>
        <w:rPr>
          <w:rFonts w:ascii="Times New Roman" w:hAnsi="Times New Roman" w:cs="Times New Roman"/>
          <w:b/>
          <w:bCs/>
          <w:i/>
          <w:iCs/>
          <w:sz w:val="28"/>
          <w:szCs w:val="28"/>
          <w:highlight w:val="lightGray"/>
        </w:rPr>
        <w:t xml:space="preserve"> </w:t>
      </w:r>
      <w:r w:rsidRPr="00D84D50">
        <w:rPr>
          <w:rFonts w:ascii="Times New Roman" w:hAnsi="Times New Roman" w:cs="Times New Roman"/>
          <w:b/>
          <w:bCs/>
          <w:i/>
          <w:iCs/>
          <w:sz w:val="28"/>
          <w:szCs w:val="28"/>
          <w:highlight w:val="lightGray"/>
        </w:rPr>
        <w:t>D(p), autrement dit à l’ordre du système, plus 1.</w:t>
      </w:r>
    </w:p>
    <w:p w:rsidR="00D84D50" w:rsidRDefault="00D84D50" w:rsidP="00D84D50">
      <w:pPr>
        <w:tabs>
          <w:tab w:val="left" w:pos="3609"/>
        </w:tabs>
        <w:spacing w:after="0"/>
        <w:rPr>
          <w:rFonts w:ascii="Times New Roman" w:hAnsi="Times New Roman" w:cs="Times New Roman"/>
          <w:b/>
          <w:bCs/>
          <w:sz w:val="28"/>
          <w:szCs w:val="28"/>
        </w:rPr>
      </w:pPr>
      <w:r w:rsidRPr="00D84D50">
        <w:rPr>
          <w:rFonts w:ascii="Times New Roman" w:hAnsi="Times New Roman" w:cs="Times New Roman"/>
          <w:b/>
          <w:bCs/>
          <w:sz w:val="28"/>
          <w:szCs w:val="28"/>
        </w:rPr>
        <w:t>5.2.2 Exemple</w:t>
      </w:r>
    </w:p>
    <w:p w:rsidR="00D84D50" w:rsidRDefault="00D84D50" w:rsidP="00D84D50">
      <w:pPr>
        <w:tabs>
          <w:tab w:val="left" w:pos="3609"/>
        </w:tabs>
        <w:spacing w:after="0"/>
        <w:rPr>
          <w:rFonts w:ascii="Times New Roman" w:hAnsi="Times New Roman" w:cs="Times New Roman"/>
          <w:sz w:val="28"/>
          <w:szCs w:val="28"/>
        </w:rPr>
      </w:pPr>
      <w:r w:rsidRPr="00D84D50">
        <w:rPr>
          <w:rFonts w:ascii="Times New Roman" w:hAnsi="Times New Roman" w:cs="Times New Roman"/>
          <w:sz w:val="28"/>
          <w:szCs w:val="28"/>
        </w:rPr>
        <w:t>Soit</w:t>
      </w:r>
      <w:r>
        <w:rPr>
          <w:rFonts w:ascii="Times New Roman" w:hAnsi="Times New Roman" w:cs="Times New Roman"/>
          <w:sz w:val="28"/>
          <w:szCs w:val="28"/>
        </w:rPr>
        <w:t xml:space="preserve"> </w:t>
      </w:r>
      <w:r w:rsidRPr="00A05EA0">
        <w:rPr>
          <w:position w:val="-28"/>
        </w:rPr>
        <w:object w:dxaOrig="2180" w:dyaOrig="660">
          <v:shape id="_x0000_i1033" type="#_x0000_t75" style="width:137.45pt;height:38.35pt" o:ole="">
            <v:imagedata r:id="rId27" o:title=""/>
          </v:shape>
          <o:OLEObject Type="Embed" ProgID="Equation.DSMT4" ShapeID="_x0000_i1033" DrawAspect="Content" ObjectID="_1587056780" r:id="rId28"/>
        </w:object>
      </w:r>
      <w:r w:rsidRPr="00D84D50">
        <w:rPr>
          <w:rFonts w:ascii="Times New Roman" w:hAnsi="Times New Roman" w:cs="Times New Roman"/>
          <w:sz w:val="28"/>
          <w:szCs w:val="28"/>
        </w:rPr>
        <w:t xml:space="preserve">un système placé dans une boucle de régulation à retour unitaire (figure </w:t>
      </w:r>
      <w:r>
        <w:rPr>
          <w:rFonts w:ascii="Times New Roman" w:hAnsi="Times New Roman" w:cs="Times New Roman"/>
          <w:sz w:val="28"/>
          <w:szCs w:val="28"/>
        </w:rPr>
        <w:t>5</w:t>
      </w:r>
      <w:r w:rsidRPr="00D84D50">
        <w:rPr>
          <w:rFonts w:ascii="Times New Roman" w:hAnsi="Times New Roman" w:cs="Times New Roman"/>
          <w:sz w:val="28"/>
          <w:szCs w:val="28"/>
        </w:rPr>
        <w:t>.2).</w:t>
      </w:r>
    </w:p>
    <w:p w:rsidR="00D84D50" w:rsidRDefault="00D84D50" w:rsidP="00D84D50">
      <w:pPr>
        <w:tabs>
          <w:tab w:val="left" w:pos="3609"/>
        </w:tabs>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2947241" cy="997527"/>
            <wp:effectExtent l="19050" t="0" r="5509"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9"/>
                    <a:srcRect/>
                    <a:stretch>
                      <a:fillRect/>
                    </a:stretch>
                  </pic:blipFill>
                  <pic:spPr bwMode="auto">
                    <a:xfrm>
                      <a:off x="0" y="0"/>
                      <a:ext cx="2949810" cy="998397"/>
                    </a:xfrm>
                    <a:prstGeom prst="rect">
                      <a:avLst/>
                    </a:prstGeom>
                    <a:noFill/>
                    <a:ln w="9525">
                      <a:noFill/>
                      <a:miter lim="800000"/>
                      <a:headEnd/>
                      <a:tailEnd/>
                    </a:ln>
                  </pic:spPr>
                </pic:pic>
              </a:graphicData>
            </a:graphic>
          </wp:inline>
        </w:drawing>
      </w:r>
    </w:p>
    <w:p w:rsidR="00D84D50" w:rsidRDefault="00D84D50" w:rsidP="00602808">
      <w:pPr>
        <w:jc w:val="center"/>
        <w:rPr>
          <w:rFonts w:ascii="Times New Roman" w:hAnsi="Times New Roman" w:cs="Times New Roman"/>
          <w:sz w:val="28"/>
          <w:szCs w:val="28"/>
        </w:rPr>
      </w:pPr>
      <w:r w:rsidRPr="00D84D50">
        <w:rPr>
          <w:rFonts w:ascii="Times New Roman" w:hAnsi="Times New Roman" w:cs="Times New Roman"/>
          <w:sz w:val="28"/>
          <w:szCs w:val="28"/>
        </w:rPr>
        <w:t xml:space="preserve">Figure </w:t>
      </w:r>
      <w:r w:rsidR="00602808">
        <w:rPr>
          <w:rFonts w:ascii="Times New Roman" w:hAnsi="Times New Roman" w:cs="Times New Roman"/>
          <w:sz w:val="28"/>
          <w:szCs w:val="28"/>
        </w:rPr>
        <w:t>5</w:t>
      </w:r>
      <w:r w:rsidRPr="00D84D50">
        <w:rPr>
          <w:rFonts w:ascii="Times New Roman" w:hAnsi="Times New Roman" w:cs="Times New Roman"/>
          <w:sz w:val="28"/>
          <w:szCs w:val="28"/>
        </w:rPr>
        <w:t>.2 Boucle de régulation étudiée</w:t>
      </w:r>
    </w:p>
    <w:p w:rsidR="00602808" w:rsidRDefault="00602808" w:rsidP="00602808">
      <w:pPr>
        <w:rPr>
          <w:rFonts w:ascii="Times New Roman" w:hAnsi="Times New Roman" w:cs="Times New Roman"/>
          <w:sz w:val="28"/>
          <w:szCs w:val="28"/>
        </w:rPr>
      </w:pPr>
      <w:r w:rsidRPr="00602808">
        <w:rPr>
          <w:rFonts w:ascii="Times New Roman" w:hAnsi="Times New Roman" w:cs="Times New Roman"/>
          <w:sz w:val="28"/>
          <w:szCs w:val="28"/>
        </w:rPr>
        <w:t>Calculons sa fonction de transfert en boucle fermée :</w:t>
      </w:r>
    </w:p>
    <w:p w:rsidR="00602808" w:rsidRDefault="00602808" w:rsidP="00602808">
      <w:pPr>
        <w:rPr>
          <w:rFonts w:ascii="Times New Roman" w:hAnsi="Times New Roman" w:cs="Times New Roman"/>
          <w:sz w:val="28"/>
          <w:szCs w:val="28"/>
        </w:rPr>
      </w:pPr>
    </w:p>
    <w:p w:rsidR="00602808" w:rsidRDefault="00602808" w:rsidP="00602808">
      <w:pPr>
        <w:jc w:val="center"/>
        <w:rPr>
          <w:rFonts w:ascii="Times New Roman" w:hAnsi="Times New Roman" w:cs="Times New Roman"/>
          <w:sz w:val="28"/>
          <w:szCs w:val="28"/>
        </w:rPr>
      </w:pPr>
    </w:p>
    <w:p w:rsidR="00602808" w:rsidRDefault="00602808" w:rsidP="00602808">
      <w:pPr>
        <w:jc w:val="center"/>
        <w:rPr>
          <w:rFonts w:ascii="Times New Roman" w:hAnsi="Times New Roman" w:cs="Times New Roman"/>
          <w:sz w:val="28"/>
          <w:szCs w:val="28"/>
        </w:rPr>
      </w:pPr>
      <w:r w:rsidRPr="00602808">
        <w:rPr>
          <w:position w:val="-58"/>
        </w:rPr>
        <w:object w:dxaOrig="5640" w:dyaOrig="1280">
          <v:shape id="_x0000_i1034" type="#_x0000_t75" style="width:354.4pt;height:74.8pt" o:ole="">
            <v:imagedata r:id="rId30" o:title=""/>
          </v:shape>
          <o:OLEObject Type="Embed" ProgID="Equation.DSMT4" ShapeID="_x0000_i1034" DrawAspect="Content" ObjectID="_1587056781" r:id="rId31"/>
        </w:object>
      </w:r>
    </w:p>
    <w:p w:rsidR="00602808" w:rsidRDefault="00602808" w:rsidP="00602808">
      <w:pPr>
        <w:tabs>
          <w:tab w:val="left" w:pos="935"/>
        </w:tabs>
        <w:rPr>
          <w:rFonts w:ascii="Times New Roman" w:hAnsi="Times New Roman" w:cs="Times New Roman"/>
          <w:sz w:val="28"/>
          <w:szCs w:val="28"/>
        </w:rPr>
      </w:pPr>
      <w:r w:rsidRPr="00602808">
        <w:rPr>
          <w:rFonts w:ascii="Times New Roman" w:hAnsi="Times New Roman" w:cs="Times New Roman"/>
          <w:sz w:val="28"/>
          <w:szCs w:val="28"/>
        </w:rPr>
        <w:t>Le dénominateur de la fonction de transfert en boucle fermée est :</w:t>
      </w:r>
    </w:p>
    <w:p w:rsidR="00602808" w:rsidRDefault="00602808" w:rsidP="00602808">
      <w:pPr>
        <w:tabs>
          <w:tab w:val="left" w:pos="935"/>
        </w:tabs>
        <w:jc w:val="center"/>
        <w:rPr>
          <w:rFonts w:ascii="Times New Roman" w:hAnsi="Times New Roman" w:cs="Times New Roman"/>
          <w:sz w:val="28"/>
          <w:szCs w:val="28"/>
        </w:rPr>
      </w:pPr>
      <w:r w:rsidRPr="00602808">
        <w:rPr>
          <w:position w:val="-10"/>
        </w:rPr>
        <w:object w:dxaOrig="4480" w:dyaOrig="360">
          <v:shape id="_x0000_i1035" type="#_x0000_t75" style="width:281.45pt;height:20.55pt" o:ole="">
            <v:imagedata r:id="rId32" o:title=""/>
          </v:shape>
          <o:OLEObject Type="Embed" ProgID="Equation.DSMT4" ShapeID="_x0000_i1035" DrawAspect="Content" ObjectID="_1587056782" r:id="rId33"/>
        </w:object>
      </w:r>
    </w:p>
    <w:p w:rsidR="00602808" w:rsidRDefault="00602808" w:rsidP="00602808">
      <w:pPr>
        <w:rPr>
          <w:rFonts w:ascii="Times New Roman" w:hAnsi="Times New Roman" w:cs="Times New Roman"/>
          <w:sz w:val="28"/>
          <w:szCs w:val="28"/>
        </w:rPr>
      </w:pPr>
      <w:r w:rsidRPr="00602808">
        <w:rPr>
          <w:rFonts w:ascii="Times New Roman" w:hAnsi="Times New Roman" w:cs="Times New Roman"/>
          <w:sz w:val="28"/>
          <w:szCs w:val="28"/>
        </w:rPr>
        <w:t>Appliquons le critère de Routh en construisant le tableau suivant :</w:t>
      </w:r>
    </w:p>
    <w:p w:rsidR="00602808" w:rsidRDefault="00602808" w:rsidP="00602808">
      <w:pPr>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729096" cy="866899"/>
            <wp:effectExtent l="1905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srcRect/>
                    <a:stretch>
                      <a:fillRect/>
                    </a:stretch>
                  </pic:blipFill>
                  <pic:spPr bwMode="auto">
                    <a:xfrm>
                      <a:off x="0" y="0"/>
                      <a:ext cx="731724" cy="870024"/>
                    </a:xfrm>
                    <a:prstGeom prst="rect">
                      <a:avLst/>
                    </a:prstGeom>
                    <a:noFill/>
                    <a:ln w="9525">
                      <a:noFill/>
                      <a:miter lim="800000"/>
                      <a:headEnd/>
                      <a:tailEnd/>
                    </a:ln>
                  </pic:spPr>
                </pic:pic>
              </a:graphicData>
            </a:graphic>
          </wp:inline>
        </w:drawing>
      </w:r>
    </w:p>
    <w:p w:rsidR="00602808" w:rsidRDefault="00602808" w:rsidP="00602808">
      <w:pPr>
        <w:rPr>
          <w:rFonts w:ascii="Times New Roman" w:hAnsi="Times New Roman" w:cs="Times New Roman"/>
          <w:sz w:val="28"/>
          <w:szCs w:val="28"/>
        </w:rPr>
      </w:pPr>
      <w:r w:rsidRPr="00602808">
        <w:rPr>
          <w:rFonts w:ascii="Times New Roman" w:hAnsi="Times New Roman" w:cs="Times New Roman"/>
          <w:sz w:val="28"/>
          <w:szCs w:val="28"/>
        </w:rPr>
        <w:t>Remarque :</w:t>
      </w:r>
      <w:r>
        <w:rPr>
          <w:rFonts w:ascii="Times New Roman" w:hAnsi="Times New Roman" w:cs="Times New Roman"/>
          <w:sz w:val="28"/>
          <w:szCs w:val="28"/>
        </w:rPr>
        <w:t xml:space="preserve"> </w:t>
      </w:r>
      <w:r w:rsidRPr="00602808">
        <w:rPr>
          <w:rFonts w:ascii="Times New Roman" w:hAnsi="Times New Roman" w:cs="Times New Roman"/>
          <w:sz w:val="28"/>
          <w:szCs w:val="28"/>
        </w:rPr>
        <w:t>Une cinquième ligne ne serait composée que de 0.</w:t>
      </w:r>
    </w:p>
    <w:p w:rsidR="00602808" w:rsidRDefault="00602808" w:rsidP="00602808">
      <w:pPr>
        <w:spacing w:after="0"/>
        <w:jc w:val="both"/>
        <w:rPr>
          <w:rFonts w:ascii="Times New Roman" w:hAnsi="Times New Roman" w:cs="Times New Roman"/>
          <w:sz w:val="28"/>
          <w:szCs w:val="28"/>
        </w:rPr>
      </w:pPr>
      <w:r w:rsidRPr="00602808">
        <w:rPr>
          <w:rFonts w:ascii="Times New Roman" w:hAnsi="Times New Roman" w:cs="Times New Roman"/>
          <w:sz w:val="28"/>
          <w:szCs w:val="28"/>
        </w:rPr>
        <w:t>Pour que le système soit stable, il faut qu’il n’y ait aucun changement de signe dans la première colonne,</w:t>
      </w:r>
      <w:r>
        <w:rPr>
          <w:rFonts w:ascii="Times New Roman" w:hAnsi="Times New Roman" w:cs="Times New Roman"/>
          <w:sz w:val="28"/>
          <w:szCs w:val="28"/>
        </w:rPr>
        <w:t xml:space="preserve"> </w:t>
      </w:r>
      <w:r w:rsidRPr="00602808">
        <w:rPr>
          <w:rFonts w:ascii="Times New Roman" w:hAnsi="Times New Roman" w:cs="Times New Roman"/>
          <w:sz w:val="28"/>
          <w:szCs w:val="28"/>
        </w:rPr>
        <w:t xml:space="preserve">donc que </w:t>
      </w:r>
      <w:r>
        <w:rPr>
          <w:rFonts w:ascii="Times New Roman" w:hAnsi="Times New Roman" w:cs="Times New Roman"/>
          <w:sz w:val="28"/>
          <w:szCs w:val="28"/>
        </w:rPr>
        <w:t xml:space="preserve"> </w:t>
      </w:r>
      <w:r w:rsidRPr="00602808">
        <w:rPr>
          <w:rFonts w:ascii="Times New Roman" w:hAnsi="Times New Roman" w:cs="Times New Roman"/>
          <w:sz w:val="28"/>
          <w:szCs w:val="28"/>
        </w:rPr>
        <w:t>3−K&gt;0</w:t>
      </w:r>
      <w:r>
        <w:rPr>
          <w:rFonts w:ascii="Times New Roman" w:hAnsi="Times New Roman" w:cs="Times New Roman"/>
          <w:sz w:val="28"/>
          <w:szCs w:val="28"/>
        </w:rPr>
        <w:t>.</w:t>
      </w:r>
    </w:p>
    <w:p w:rsidR="00155A2D" w:rsidRDefault="00602808" w:rsidP="00155A2D">
      <w:pPr>
        <w:spacing w:after="0"/>
        <w:jc w:val="both"/>
        <w:rPr>
          <w:rFonts w:ascii="Times New Roman" w:hAnsi="Times New Roman" w:cs="Times New Roman"/>
          <w:sz w:val="28"/>
          <w:szCs w:val="28"/>
        </w:rPr>
      </w:pPr>
      <w:r w:rsidRPr="00602808">
        <w:rPr>
          <w:rFonts w:ascii="Times New Roman" w:hAnsi="Times New Roman" w:cs="Times New Roman"/>
          <w:sz w:val="28"/>
          <w:szCs w:val="28"/>
        </w:rPr>
        <w:t>Le système est donc stable si</w:t>
      </w:r>
      <w:r>
        <w:rPr>
          <w:rFonts w:ascii="Times New Roman" w:hAnsi="Times New Roman" w:cs="Times New Roman"/>
          <w:sz w:val="28"/>
          <w:szCs w:val="28"/>
        </w:rPr>
        <w:t xml:space="preserve"> </w:t>
      </w:r>
      <w:r w:rsidRPr="00602808">
        <w:rPr>
          <w:rFonts w:ascii="Times New Roman" w:hAnsi="Times New Roman" w:cs="Times New Roman"/>
          <w:sz w:val="28"/>
          <w:szCs w:val="28"/>
        </w:rPr>
        <w:t>K</w:t>
      </w:r>
      <w:r>
        <w:rPr>
          <w:rFonts w:ascii="Times New Roman" w:hAnsi="Times New Roman" w:cs="Times New Roman"/>
          <w:sz w:val="28"/>
          <w:szCs w:val="28"/>
        </w:rPr>
        <w:t xml:space="preserve"> </w:t>
      </w:r>
      <w:r w:rsidRPr="00602808">
        <w:rPr>
          <w:rFonts w:ascii="Times New Roman" w:hAnsi="Times New Roman" w:cs="Times New Roman"/>
          <w:sz w:val="28"/>
          <w:szCs w:val="28"/>
        </w:rPr>
        <w:t>&lt;</w:t>
      </w:r>
      <w:r>
        <w:rPr>
          <w:rFonts w:ascii="Times New Roman" w:hAnsi="Times New Roman" w:cs="Times New Roman"/>
          <w:sz w:val="28"/>
          <w:szCs w:val="28"/>
        </w:rPr>
        <w:t xml:space="preserve"> </w:t>
      </w:r>
      <w:r w:rsidRPr="00602808">
        <w:rPr>
          <w:rFonts w:ascii="Times New Roman" w:hAnsi="Times New Roman" w:cs="Times New Roman"/>
          <w:sz w:val="28"/>
          <w:szCs w:val="28"/>
        </w:rPr>
        <w:t>3.</w:t>
      </w:r>
    </w:p>
    <w:p w:rsidR="00B17AD9" w:rsidRDefault="00B17AD9" w:rsidP="00155A2D">
      <w:pPr>
        <w:spacing w:after="0"/>
        <w:jc w:val="both"/>
        <w:rPr>
          <w:rFonts w:ascii="Times New Roman" w:hAnsi="Times New Roman" w:cs="Times New Roman"/>
          <w:sz w:val="28"/>
          <w:szCs w:val="28"/>
        </w:rPr>
      </w:pPr>
    </w:p>
    <w:p w:rsidR="00602808" w:rsidRPr="00602808" w:rsidRDefault="00602808" w:rsidP="00602808">
      <w:p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5</w:t>
      </w:r>
      <w:r w:rsidRPr="00602808">
        <w:rPr>
          <w:rFonts w:ascii="Times New Roman" w:hAnsi="Times New Roman" w:cs="Times New Roman"/>
          <w:b/>
          <w:bCs/>
          <w:sz w:val="28"/>
          <w:szCs w:val="28"/>
          <w:u w:val="single"/>
        </w:rPr>
        <w:t>.3 CRITÈRE DE NYQUIST</w:t>
      </w:r>
    </w:p>
    <w:p w:rsidR="00602808" w:rsidRDefault="00155A2D" w:rsidP="009D16E7">
      <w:pPr>
        <w:spacing w:after="0"/>
        <w:jc w:val="both"/>
        <w:rPr>
          <w:rFonts w:ascii="Times New Roman" w:hAnsi="Times New Roman" w:cs="Times New Roman"/>
          <w:sz w:val="28"/>
          <w:szCs w:val="28"/>
        </w:rPr>
      </w:pPr>
      <w:r w:rsidRPr="00155A2D">
        <w:rPr>
          <w:rFonts w:ascii="Times New Roman" w:hAnsi="Times New Roman" w:cs="Times New Roman"/>
          <w:sz w:val="28"/>
          <w:szCs w:val="28"/>
        </w:rPr>
        <w:t>Le critère de Nyquist est un critère graphique de stabilité en boucle fermée obtenu à partir du lieu de Nyquist</w:t>
      </w:r>
      <w:r>
        <w:rPr>
          <w:rFonts w:ascii="Times New Roman" w:hAnsi="Times New Roman" w:cs="Times New Roman"/>
          <w:sz w:val="28"/>
          <w:szCs w:val="28"/>
        </w:rPr>
        <w:t xml:space="preserve"> </w:t>
      </w:r>
      <w:r w:rsidRPr="00155A2D">
        <w:rPr>
          <w:rFonts w:ascii="Times New Roman" w:hAnsi="Times New Roman" w:cs="Times New Roman"/>
          <w:sz w:val="28"/>
          <w:szCs w:val="28"/>
        </w:rPr>
        <w:t xml:space="preserve">du système en boucle ouverte. </w:t>
      </w:r>
    </w:p>
    <w:p w:rsidR="009D16E7" w:rsidRDefault="009D16E7" w:rsidP="009D16E7">
      <w:pPr>
        <w:spacing w:after="0"/>
        <w:jc w:val="both"/>
        <w:rPr>
          <w:rFonts w:ascii="Times New Roman" w:hAnsi="Times New Roman" w:cs="Times New Roman"/>
          <w:sz w:val="28"/>
          <w:szCs w:val="28"/>
        </w:rPr>
      </w:pPr>
      <w:r w:rsidRPr="009D16E7">
        <w:rPr>
          <w:rFonts w:ascii="Times New Roman" w:hAnsi="Times New Roman" w:cs="Times New Roman"/>
          <w:sz w:val="28"/>
          <w:szCs w:val="28"/>
        </w:rPr>
        <w:t xml:space="preserve">La condition nécessaire et suffisante de stabilité d'un système asservi linéaire est que son </w:t>
      </w:r>
      <w:r>
        <w:rPr>
          <w:rFonts w:ascii="Times New Roman" w:hAnsi="Times New Roman" w:cs="Times New Roman"/>
          <w:sz w:val="28"/>
          <w:szCs w:val="28"/>
        </w:rPr>
        <w:t xml:space="preserve"> </w:t>
      </w:r>
      <w:r w:rsidRPr="009D16E7">
        <w:rPr>
          <w:rFonts w:ascii="Times New Roman" w:hAnsi="Times New Roman" w:cs="Times New Roman"/>
          <w:sz w:val="28"/>
          <w:szCs w:val="28"/>
        </w:rPr>
        <w:t xml:space="preserve">lieu de transfert en boucle ouverte, parcouru de ω= –∞à ω= </w:t>
      </w:r>
      <w:r>
        <w:rPr>
          <w:rFonts w:ascii="Times New Roman" w:hAnsi="Times New Roman" w:cs="Times New Roman"/>
          <w:sz w:val="28"/>
          <w:szCs w:val="28"/>
        </w:rPr>
        <w:t xml:space="preserve">+∞, entoure le point critique ( </w:t>
      </w:r>
      <w:r w:rsidR="002F023B">
        <w:rPr>
          <w:rFonts w:ascii="Times New Roman" w:hAnsi="Times New Roman" w:cs="Times New Roman"/>
          <w:sz w:val="28"/>
          <w:szCs w:val="28"/>
        </w:rPr>
        <w:t>-</w:t>
      </w:r>
      <w:r w:rsidRPr="009D16E7">
        <w:rPr>
          <w:rFonts w:ascii="Times New Roman" w:hAnsi="Times New Roman" w:cs="Times New Roman"/>
          <w:sz w:val="28"/>
          <w:szCs w:val="28"/>
        </w:rPr>
        <w:t xml:space="preserve">1,0) dans </w:t>
      </w:r>
      <w:r>
        <w:rPr>
          <w:rFonts w:ascii="Times New Roman" w:hAnsi="Times New Roman" w:cs="Times New Roman"/>
          <w:sz w:val="28"/>
          <w:szCs w:val="28"/>
        </w:rPr>
        <w:t xml:space="preserve"> </w:t>
      </w:r>
      <w:r w:rsidRPr="009D16E7">
        <w:rPr>
          <w:rFonts w:ascii="Times New Roman" w:hAnsi="Times New Roman" w:cs="Times New Roman"/>
          <w:sz w:val="28"/>
          <w:szCs w:val="28"/>
        </w:rPr>
        <w:t>le sens trigonométrique un nombre de fois égal au nombre de pôles instables de la fonction de transfert en boucle ouverte.</w:t>
      </w:r>
    </w:p>
    <w:p w:rsidR="009D16E7" w:rsidRDefault="009D16E7" w:rsidP="009D16E7">
      <w:pPr>
        <w:spacing w:after="0"/>
        <w:jc w:val="both"/>
        <w:rPr>
          <w:rFonts w:ascii="Times New Roman" w:hAnsi="Times New Roman" w:cs="Times New Roman"/>
          <w:sz w:val="28"/>
          <w:szCs w:val="28"/>
        </w:rPr>
      </w:pPr>
    </w:p>
    <w:p w:rsidR="009D16E7" w:rsidRDefault="009D16E7" w:rsidP="009D16E7">
      <w:pPr>
        <w:spacing w:after="0"/>
        <w:jc w:val="both"/>
        <w:rPr>
          <w:rFonts w:ascii="Times New Roman" w:hAnsi="Times New Roman" w:cs="Times New Roman"/>
          <w:sz w:val="28"/>
          <w:szCs w:val="28"/>
        </w:rPr>
      </w:pPr>
      <w:r w:rsidRPr="009D16E7">
        <w:rPr>
          <w:rFonts w:ascii="Times New Roman" w:hAnsi="Times New Roman" w:cs="Times New Roman"/>
          <w:sz w:val="28"/>
          <w:szCs w:val="28"/>
        </w:rPr>
        <w:t>Étant donné un système asservi,</w:t>
      </w:r>
      <w:r>
        <w:rPr>
          <w:rFonts w:ascii="Times New Roman" w:hAnsi="Times New Roman" w:cs="Times New Roman"/>
          <w:sz w:val="28"/>
          <w:szCs w:val="28"/>
        </w:rPr>
        <w:t xml:space="preserve"> </w:t>
      </w:r>
      <w:r w:rsidRPr="009D16E7">
        <w:rPr>
          <w:rFonts w:ascii="Times New Roman" w:hAnsi="Times New Roman" w:cs="Times New Roman"/>
          <w:sz w:val="28"/>
          <w:szCs w:val="28"/>
        </w:rPr>
        <w:t xml:space="preserve">défini par sa fonction de transfert en boucle ouverte </w:t>
      </w:r>
      <w:r>
        <w:rPr>
          <w:rFonts w:ascii="Times New Roman" w:hAnsi="Times New Roman" w:cs="Times New Roman"/>
          <w:sz w:val="28"/>
          <w:szCs w:val="28"/>
        </w:rPr>
        <w:t xml:space="preserve"> </w:t>
      </w:r>
      <w:r w:rsidRPr="009D16E7">
        <w:rPr>
          <w:rFonts w:ascii="Times New Roman" w:hAnsi="Times New Roman" w:cs="Times New Roman"/>
          <w:sz w:val="28"/>
          <w:szCs w:val="28"/>
        </w:rPr>
        <w:t>FTBO(p) = A(p).B(p).</w:t>
      </w:r>
    </w:p>
    <w:p w:rsidR="009D16E7" w:rsidRDefault="009D16E7" w:rsidP="009D16E7">
      <w:pPr>
        <w:spacing w:after="0"/>
        <w:jc w:val="both"/>
        <w:rPr>
          <w:rFonts w:ascii="Times New Roman" w:hAnsi="Times New Roman" w:cs="Times New Roman"/>
          <w:sz w:val="28"/>
          <w:szCs w:val="28"/>
        </w:rPr>
      </w:pPr>
      <w:r>
        <w:rPr>
          <w:rFonts w:ascii="Times New Roman" w:hAnsi="Times New Roman" w:cs="Times New Roman"/>
          <w:sz w:val="28"/>
          <w:szCs w:val="28"/>
        </w:rPr>
        <w:t xml:space="preserve">La relation : </w:t>
      </w:r>
      <w:r w:rsidRPr="009D16E7">
        <w:rPr>
          <w:rFonts w:ascii="Times New Roman" w:hAnsi="Times New Roman" w:cs="Times New Roman"/>
          <w:sz w:val="28"/>
          <w:szCs w:val="28"/>
        </w:rPr>
        <w:t>Z = P – N</w:t>
      </w:r>
      <w:r>
        <w:rPr>
          <w:rFonts w:ascii="Times New Roman" w:hAnsi="Times New Roman" w:cs="Times New Roman"/>
          <w:sz w:val="28"/>
          <w:szCs w:val="28"/>
        </w:rPr>
        <w:t xml:space="preserve"> </w:t>
      </w:r>
      <w:r w:rsidRPr="009D16E7">
        <w:rPr>
          <w:rFonts w:ascii="Times New Roman" w:hAnsi="Times New Roman" w:cs="Times New Roman"/>
          <w:sz w:val="28"/>
          <w:szCs w:val="28"/>
        </w:rPr>
        <w:t xml:space="preserve">donne le nombre Z de zéros instables de l'équation </w:t>
      </w:r>
      <w:r>
        <w:rPr>
          <w:rFonts w:ascii="Times New Roman" w:hAnsi="Times New Roman" w:cs="Times New Roman"/>
          <w:sz w:val="28"/>
          <w:szCs w:val="28"/>
        </w:rPr>
        <w:t xml:space="preserve"> </w:t>
      </w:r>
      <w:r w:rsidRPr="009D16E7">
        <w:rPr>
          <w:rFonts w:ascii="Times New Roman" w:hAnsi="Times New Roman" w:cs="Times New Roman"/>
          <w:sz w:val="28"/>
          <w:szCs w:val="28"/>
        </w:rPr>
        <w:t>caractéristique</w:t>
      </w:r>
    </w:p>
    <w:p w:rsidR="009D16E7" w:rsidRDefault="009D16E7" w:rsidP="009D16E7">
      <w:pPr>
        <w:spacing w:after="0"/>
        <w:jc w:val="both"/>
        <w:rPr>
          <w:rFonts w:ascii="Times New Roman" w:hAnsi="Times New Roman" w:cs="Times New Roman"/>
          <w:sz w:val="28"/>
          <w:szCs w:val="28"/>
        </w:rPr>
      </w:pPr>
      <w:r w:rsidRPr="009D16E7">
        <w:rPr>
          <w:rFonts w:ascii="Times New Roman" w:hAnsi="Times New Roman" w:cs="Times New Roman"/>
          <w:sz w:val="28"/>
          <w:szCs w:val="28"/>
        </w:rPr>
        <w:t>1 + FTBO(p) = 0 et donc de pôles instables de la FTBF(p), avec :</w:t>
      </w:r>
    </w:p>
    <w:p w:rsidR="009D16E7" w:rsidRPr="00BF5AEF" w:rsidRDefault="009D16E7" w:rsidP="00BF5AEF">
      <w:pPr>
        <w:pStyle w:val="Paragraphedeliste"/>
        <w:numPr>
          <w:ilvl w:val="0"/>
          <w:numId w:val="2"/>
        </w:numPr>
        <w:spacing w:after="0"/>
        <w:jc w:val="both"/>
        <w:rPr>
          <w:rFonts w:ascii="Times New Roman" w:hAnsi="Times New Roman" w:cs="Times New Roman"/>
          <w:sz w:val="28"/>
          <w:szCs w:val="28"/>
        </w:rPr>
      </w:pPr>
      <w:r w:rsidRPr="00BF5AEF">
        <w:rPr>
          <w:rFonts w:ascii="Times New Roman" w:hAnsi="Times New Roman" w:cs="Times New Roman"/>
          <w:sz w:val="28"/>
          <w:szCs w:val="28"/>
        </w:rPr>
        <w:t>P : Nombre de pôles instables de la FTBO(p),</w:t>
      </w:r>
    </w:p>
    <w:p w:rsidR="009D16E7" w:rsidRDefault="009D16E7" w:rsidP="00BF5AEF">
      <w:pPr>
        <w:pStyle w:val="Paragraphedeliste"/>
        <w:numPr>
          <w:ilvl w:val="0"/>
          <w:numId w:val="2"/>
        </w:numPr>
        <w:spacing w:after="0"/>
        <w:jc w:val="both"/>
        <w:rPr>
          <w:rFonts w:ascii="Times New Roman" w:hAnsi="Times New Roman" w:cs="Times New Roman"/>
          <w:sz w:val="28"/>
          <w:szCs w:val="28"/>
        </w:rPr>
      </w:pPr>
      <w:r w:rsidRPr="009D16E7">
        <w:rPr>
          <w:rFonts w:ascii="Times New Roman" w:hAnsi="Times New Roman" w:cs="Times New Roman"/>
          <w:sz w:val="28"/>
          <w:szCs w:val="28"/>
        </w:rPr>
        <w:t>N : Nombre de tours que fait le lieu complet de Nyquist ( ω</w:t>
      </w:r>
      <w:r w:rsidR="00BF5AEF">
        <w:rPr>
          <w:rFonts w:ascii="Times New Roman" w:hAnsi="Times New Roman" w:cs="Times New Roman"/>
          <w:sz w:val="28"/>
          <w:szCs w:val="28"/>
        </w:rPr>
        <w:t xml:space="preserve"> </w:t>
      </w:r>
      <w:r w:rsidRPr="009D16E7">
        <w:rPr>
          <w:rFonts w:ascii="Times New Roman" w:hAnsi="Times New Roman" w:cs="Times New Roman"/>
          <w:sz w:val="28"/>
          <w:szCs w:val="28"/>
        </w:rPr>
        <w:t xml:space="preserve">variant de –∞à +∞) autour du point </w:t>
      </w:r>
      <w:r w:rsidRPr="00BF5AEF">
        <w:rPr>
          <w:rFonts w:ascii="Times New Roman" w:hAnsi="Times New Roman" w:cs="Times New Roman"/>
          <w:sz w:val="28"/>
          <w:szCs w:val="28"/>
        </w:rPr>
        <w:t>critique (–1,0) dans le sens trigonométrique ( sens anti-horaire ).</w:t>
      </w:r>
    </w:p>
    <w:p w:rsidR="00BF5AEF" w:rsidRDefault="00BF5AEF" w:rsidP="00BF5AEF">
      <w:pPr>
        <w:pStyle w:val="Paragraphedeliste"/>
        <w:spacing w:after="0"/>
        <w:jc w:val="both"/>
        <w:rPr>
          <w:rFonts w:ascii="Times New Roman" w:hAnsi="Times New Roman" w:cs="Times New Roman"/>
          <w:sz w:val="28"/>
          <w:szCs w:val="28"/>
        </w:rPr>
      </w:pPr>
    </w:p>
    <w:p w:rsidR="00BF5AEF" w:rsidRDefault="00BF5AEF" w:rsidP="00BF5AEF">
      <w:pPr>
        <w:spacing w:after="0"/>
        <w:jc w:val="both"/>
        <w:rPr>
          <w:rFonts w:ascii="Times New Roman" w:hAnsi="Times New Roman" w:cs="Times New Roman"/>
          <w:b/>
          <w:bCs/>
          <w:i/>
          <w:iCs/>
          <w:sz w:val="28"/>
          <w:szCs w:val="28"/>
        </w:rPr>
      </w:pPr>
      <w:r w:rsidRPr="00BF5AEF">
        <w:rPr>
          <w:rFonts w:ascii="Times New Roman" w:hAnsi="Times New Roman" w:cs="Times New Roman"/>
          <w:b/>
          <w:bCs/>
          <w:i/>
          <w:iCs/>
          <w:sz w:val="28"/>
          <w:szCs w:val="28"/>
        </w:rPr>
        <w:t>En particulier, le système asservi</w:t>
      </w:r>
      <w:r>
        <w:rPr>
          <w:rFonts w:ascii="Times New Roman" w:hAnsi="Times New Roman" w:cs="Times New Roman"/>
          <w:b/>
          <w:bCs/>
          <w:i/>
          <w:iCs/>
          <w:sz w:val="28"/>
          <w:szCs w:val="28"/>
        </w:rPr>
        <w:t xml:space="preserve"> est stable, à condition que :</w:t>
      </w:r>
      <w:r w:rsidRPr="00BF5AEF">
        <w:rPr>
          <w:rFonts w:ascii="Times New Roman" w:hAnsi="Times New Roman" w:cs="Times New Roman"/>
          <w:b/>
          <w:bCs/>
          <w:i/>
          <w:iCs/>
          <w:sz w:val="28"/>
          <w:szCs w:val="28"/>
        </w:rPr>
        <w:t xml:space="preserve"> Z = 0  </w:t>
      </w:r>
      <w:r>
        <w:rPr>
          <w:rFonts w:ascii="Times New Roman" w:hAnsi="Times New Roman" w:cs="Times New Roman"/>
          <w:b/>
          <w:bCs/>
          <w:i/>
          <w:iCs/>
          <w:sz w:val="28"/>
          <w:szCs w:val="28"/>
        </w:rPr>
        <w:t>→</w:t>
      </w:r>
      <w:r w:rsidRPr="00BF5AEF">
        <w:rPr>
          <w:rFonts w:ascii="Times New Roman" w:hAnsi="Times New Roman" w:cs="Times New Roman"/>
          <w:b/>
          <w:bCs/>
          <w:i/>
          <w:iCs/>
          <w:sz w:val="28"/>
          <w:szCs w:val="28"/>
        </w:rPr>
        <w:t>P = N</w:t>
      </w:r>
    </w:p>
    <w:p w:rsidR="00BF5AEF" w:rsidRDefault="00BF5AEF" w:rsidP="00BF5AEF">
      <w:pPr>
        <w:spacing w:after="0"/>
        <w:jc w:val="both"/>
        <w:rPr>
          <w:rFonts w:ascii="Times New Roman" w:hAnsi="Times New Roman" w:cs="Times New Roman"/>
          <w:sz w:val="28"/>
          <w:szCs w:val="28"/>
        </w:rPr>
      </w:pPr>
    </w:p>
    <w:p w:rsidR="00BF5AEF" w:rsidRDefault="00BF5AEF" w:rsidP="00BF5AEF">
      <w:pPr>
        <w:spacing w:after="0"/>
        <w:jc w:val="both"/>
        <w:rPr>
          <w:rFonts w:ascii="Times New Roman" w:hAnsi="Times New Roman" w:cs="Times New Roman"/>
          <w:sz w:val="28"/>
          <w:szCs w:val="28"/>
        </w:rPr>
      </w:pPr>
    </w:p>
    <w:p w:rsidR="00BF5AEF" w:rsidRDefault="00BF5AEF" w:rsidP="00BF5AEF">
      <w:pPr>
        <w:spacing w:after="0"/>
        <w:jc w:val="both"/>
        <w:rPr>
          <w:rFonts w:ascii="Times New Roman" w:hAnsi="Times New Roman" w:cs="Times New Roman"/>
          <w:sz w:val="28"/>
          <w:szCs w:val="28"/>
        </w:rPr>
      </w:pPr>
    </w:p>
    <w:p w:rsidR="00BF5AEF" w:rsidRDefault="00BF5AEF" w:rsidP="00BF5AEF">
      <w:pPr>
        <w:spacing w:after="0"/>
        <w:jc w:val="both"/>
        <w:rPr>
          <w:rFonts w:ascii="Times New Roman" w:hAnsi="Times New Roman" w:cs="Times New Roman"/>
          <w:sz w:val="28"/>
          <w:szCs w:val="28"/>
        </w:rPr>
      </w:pPr>
      <w:r w:rsidRPr="00BF5AEF">
        <w:rPr>
          <w:rFonts w:ascii="Times New Roman" w:hAnsi="Times New Roman" w:cs="Times New Roman"/>
          <w:sz w:val="28"/>
          <w:szCs w:val="28"/>
        </w:rPr>
        <w:t>En pratique, on retiendra les étapes suivantes pour appliquer le critère de Nyquist :</w:t>
      </w:r>
    </w:p>
    <w:p w:rsidR="00BF5AEF" w:rsidRDefault="00BF5AEF" w:rsidP="00BF5AEF">
      <w:pPr>
        <w:spacing w:after="0"/>
        <w:jc w:val="both"/>
        <w:rPr>
          <w:rFonts w:ascii="Times New Roman" w:hAnsi="Times New Roman" w:cs="Times New Roman"/>
          <w:sz w:val="28"/>
          <w:szCs w:val="28"/>
        </w:rPr>
      </w:pPr>
    </w:p>
    <w:p w:rsidR="00BF5AEF" w:rsidRPr="00BF5AEF" w:rsidRDefault="00BF5AEF" w:rsidP="00BF5AEF">
      <w:pPr>
        <w:pStyle w:val="Paragraphedeliste"/>
        <w:numPr>
          <w:ilvl w:val="0"/>
          <w:numId w:val="3"/>
        </w:numPr>
        <w:spacing w:after="0"/>
        <w:jc w:val="both"/>
        <w:rPr>
          <w:rFonts w:ascii="Times New Roman" w:hAnsi="Times New Roman" w:cs="Times New Roman"/>
          <w:sz w:val="28"/>
          <w:szCs w:val="28"/>
        </w:rPr>
      </w:pPr>
      <w:r w:rsidRPr="00BF5AEF">
        <w:rPr>
          <w:rFonts w:ascii="Times New Roman" w:hAnsi="Times New Roman" w:cs="Times New Roman"/>
          <w:sz w:val="28"/>
          <w:szCs w:val="28"/>
        </w:rPr>
        <w:t xml:space="preserve">Étudier la stabilité de la FTBO   → P: nombre de pôles instables de la FTBO. </w:t>
      </w:r>
    </w:p>
    <w:p w:rsidR="00BF5AEF" w:rsidRPr="00BF5AEF" w:rsidRDefault="00BF5AEF" w:rsidP="00BF5AEF">
      <w:pPr>
        <w:pStyle w:val="Paragraphedeliste"/>
        <w:numPr>
          <w:ilvl w:val="0"/>
          <w:numId w:val="3"/>
        </w:numPr>
        <w:spacing w:after="0"/>
        <w:jc w:val="both"/>
        <w:rPr>
          <w:rFonts w:ascii="Times New Roman" w:hAnsi="Times New Roman" w:cs="Times New Roman"/>
          <w:sz w:val="28"/>
          <w:szCs w:val="28"/>
        </w:rPr>
      </w:pPr>
      <w:r w:rsidRPr="00BF5AEF">
        <w:rPr>
          <w:rFonts w:ascii="Times New Roman" w:hAnsi="Times New Roman" w:cs="Times New Roman"/>
          <w:sz w:val="28"/>
          <w:szCs w:val="28"/>
        </w:rPr>
        <w:t>Tracer le lieu de Nyquist com</w:t>
      </w:r>
      <w:r>
        <w:rPr>
          <w:rFonts w:ascii="Times New Roman" w:hAnsi="Times New Roman" w:cs="Times New Roman"/>
          <w:sz w:val="28"/>
          <w:szCs w:val="28"/>
        </w:rPr>
        <w:t>plet de la FTBO (</w:t>
      </w:r>
      <w:r w:rsidRPr="00BF5AEF">
        <w:rPr>
          <w:rFonts w:ascii="Times New Roman" w:hAnsi="Times New Roman" w:cs="Times New Roman"/>
          <w:sz w:val="28"/>
          <w:szCs w:val="28"/>
        </w:rPr>
        <w:t>ω</w:t>
      </w:r>
      <w:r>
        <w:rPr>
          <w:rFonts w:ascii="Times New Roman" w:hAnsi="Times New Roman" w:cs="Times New Roman"/>
          <w:sz w:val="28"/>
          <w:szCs w:val="28"/>
        </w:rPr>
        <w:t xml:space="preserve"> </w:t>
      </w:r>
      <w:r w:rsidRPr="00BF5AEF">
        <w:rPr>
          <w:rFonts w:ascii="Times New Roman" w:hAnsi="Times New Roman" w:cs="Times New Roman"/>
          <w:sz w:val="28"/>
          <w:szCs w:val="28"/>
        </w:rPr>
        <w:t>variant de -∞</w:t>
      </w:r>
      <w:r>
        <w:rPr>
          <w:rFonts w:ascii="Times New Roman" w:hAnsi="Times New Roman" w:cs="Times New Roman"/>
          <w:sz w:val="28"/>
          <w:szCs w:val="28"/>
        </w:rPr>
        <w:t xml:space="preserve"> </w:t>
      </w:r>
      <w:r w:rsidRPr="00BF5AEF">
        <w:rPr>
          <w:rFonts w:ascii="Times New Roman" w:hAnsi="Times New Roman" w:cs="Times New Roman"/>
          <w:sz w:val="28"/>
          <w:szCs w:val="28"/>
        </w:rPr>
        <w:t xml:space="preserve">à +∞). </w:t>
      </w:r>
    </w:p>
    <w:p w:rsidR="00BF5AEF" w:rsidRPr="00BF5AEF" w:rsidRDefault="00BF5AEF" w:rsidP="00BF5AEF">
      <w:pPr>
        <w:pStyle w:val="Paragraphedeliste"/>
        <w:numPr>
          <w:ilvl w:val="0"/>
          <w:numId w:val="3"/>
        </w:numPr>
        <w:spacing w:after="0"/>
        <w:jc w:val="both"/>
        <w:rPr>
          <w:rFonts w:ascii="Times New Roman" w:hAnsi="Times New Roman" w:cs="Times New Roman"/>
          <w:sz w:val="28"/>
          <w:szCs w:val="28"/>
        </w:rPr>
      </w:pPr>
      <w:r w:rsidRPr="00BF5AEF">
        <w:rPr>
          <w:rFonts w:ascii="Times New Roman" w:hAnsi="Times New Roman" w:cs="Times New Roman"/>
          <w:sz w:val="28"/>
          <w:szCs w:val="28"/>
        </w:rPr>
        <w:t>Calculer le nombre de tours (comptés algébriquement dans le sens trigonométrique), soit N, que fa</w:t>
      </w:r>
      <w:r>
        <w:rPr>
          <w:rFonts w:ascii="Times New Roman" w:hAnsi="Times New Roman" w:cs="Times New Roman"/>
          <w:sz w:val="28"/>
          <w:szCs w:val="28"/>
        </w:rPr>
        <w:t>it le lieu complet de Nyquist (</w:t>
      </w:r>
      <w:r w:rsidRPr="00BF5AEF">
        <w:rPr>
          <w:rFonts w:ascii="Times New Roman" w:hAnsi="Times New Roman" w:cs="Times New Roman"/>
          <w:sz w:val="28"/>
          <w:szCs w:val="28"/>
        </w:rPr>
        <w:t>ω</w:t>
      </w:r>
      <w:r>
        <w:rPr>
          <w:rFonts w:ascii="Times New Roman" w:hAnsi="Times New Roman" w:cs="Times New Roman"/>
          <w:sz w:val="28"/>
          <w:szCs w:val="28"/>
        </w:rPr>
        <w:t xml:space="preserve"> </w:t>
      </w:r>
      <w:r w:rsidRPr="00BF5AEF">
        <w:rPr>
          <w:rFonts w:ascii="Times New Roman" w:hAnsi="Times New Roman" w:cs="Times New Roman"/>
          <w:sz w:val="28"/>
          <w:szCs w:val="28"/>
        </w:rPr>
        <w:t xml:space="preserve">variant de -∞à +∞), autour du point critique (-1,0). </w:t>
      </w:r>
    </w:p>
    <w:p w:rsidR="00BF5AEF" w:rsidRDefault="00BF5AEF" w:rsidP="00BF5AEF">
      <w:pPr>
        <w:pStyle w:val="Paragraphedeliste"/>
        <w:numPr>
          <w:ilvl w:val="0"/>
          <w:numId w:val="3"/>
        </w:numPr>
        <w:spacing w:after="0"/>
        <w:jc w:val="both"/>
        <w:rPr>
          <w:rFonts w:ascii="Times New Roman" w:hAnsi="Times New Roman" w:cs="Times New Roman"/>
          <w:sz w:val="28"/>
          <w:szCs w:val="28"/>
        </w:rPr>
      </w:pPr>
      <w:r w:rsidRPr="00BF5AEF">
        <w:rPr>
          <w:rFonts w:ascii="Times New Roman" w:hAnsi="Times New Roman" w:cs="Times New Roman"/>
          <w:sz w:val="28"/>
          <w:szCs w:val="28"/>
        </w:rPr>
        <w:t>En déduire Z = P – N = nombre de pôles instables de la FTBF.</w:t>
      </w:r>
    </w:p>
    <w:p w:rsidR="00BF5AEF" w:rsidRDefault="00BF5AEF" w:rsidP="00BF5AEF">
      <w:pPr>
        <w:pStyle w:val="Paragraphedeliste"/>
        <w:spacing w:after="0"/>
        <w:jc w:val="both"/>
        <w:rPr>
          <w:rFonts w:ascii="Times New Roman" w:hAnsi="Times New Roman" w:cs="Times New Roman"/>
          <w:sz w:val="28"/>
          <w:szCs w:val="28"/>
        </w:rPr>
      </w:pPr>
    </w:p>
    <w:p w:rsidR="00BF5AEF" w:rsidRDefault="00BF5AEF" w:rsidP="00BF5AEF">
      <w:pPr>
        <w:spacing w:after="0"/>
        <w:jc w:val="both"/>
        <w:rPr>
          <w:rFonts w:ascii="Times New Roman" w:hAnsi="Times New Roman" w:cs="Times New Roman"/>
          <w:b/>
          <w:bCs/>
          <w:i/>
          <w:iCs/>
          <w:sz w:val="28"/>
          <w:szCs w:val="28"/>
        </w:rPr>
      </w:pPr>
      <w:r w:rsidRPr="00BF5AEF">
        <w:rPr>
          <w:rFonts w:ascii="Times New Roman" w:hAnsi="Times New Roman" w:cs="Times New Roman"/>
          <w:b/>
          <w:bCs/>
          <w:i/>
          <w:iCs/>
          <w:sz w:val="28"/>
          <w:szCs w:val="28"/>
        </w:rPr>
        <w:t xml:space="preserve">5- 3.1 </w:t>
      </w:r>
      <w:r>
        <w:rPr>
          <w:rFonts w:ascii="Times New Roman" w:hAnsi="Times New Roman" w:cs="Times New Roman"/>
          <w:b/>
          <w:bCs/>
          <w:i/>
          <w:iCs/>
          <w:sz w:val="28"/>
          <w:szCs w:val="28"/>
        </w:rPr>
        <w:t>–</w:t>
      </w:r>
      <w:r w:rsidRPr="00BF5AEF">
        <w:rPr>
          <w:rFonts w:ascii="Times New Roman" w:hAnsi="Times New Roman" w:cs="Times New Roman"/>
          <w:b/>
          <w:bCs/>
          <w:i/>
          <w:iCs/>
          <w:sz w:val="28"/>
          <w:szCs w:val="28"/>
        </w:rPr>
        <w:t xml:space="preserve"> Exemple</w:t>
      </w:r>
    </w:p>
    <w:p w:rsidR="00BF5AEF" w:rsidRDefault="00BF5AEF" w:rsidP="00BF5AEF">
      <w:pPr>
        <w:spacing w:after="0"/>
        <w:jc w:val="both"/>
        <w:rPr>
          <w:rFonts w:ascii="Times New Roman" w:hAnsi="Times New Roman" w:cs="Times New Roman"/>
          <w:sz w:val="28"/>
          <w:szCs w:val="28"/>
        </w:rPr>
      </w:pPr>
      <w:r w:rsidRPr="00BF5AEF">
        <w:rPr>
          <w:rFonts w:ascii="Times New Roman" w:hAnsi="Times New Roman" w:cs="Times New Roman"/>
          <w:sz w:val="28"/>
          <w:szCs w:val="28"/>
        </w:rPr>
        <w:t>Soit un système asservi à retour unitaire dont la FTBO est :</w:t>
      </w:r>
      <w:r>
        <w:rPr>
          <w:rFonts w:ascii="Times New Roman" w:hAnsi="Times New Roman" w:cs="Times New Roman"/>
          <w:sz w:val="28"/>
          <w:szCs w:val="28"/>
        </w:rPr>
        <w:t xml:space="preserve"> </w:t>
      </w:r>
      <w:r w:rsidRPr="00BF5AEF">
        <w:rPr>
          <w:rFonts w:ascii="Times New Roman" w:hAnsi="Times New Roman" w:cs="Times New Roman"/>
          <w:sz w:val="28"/>
          <w:szCs w:val="28"/>
        </w:rPr>
        <w:object w:dxaOrig="1420" w:dyaOrig="660">
          <v:shape id="_x0000_i1036" type="#_x0000_t75" style="width:89.75pt;height:25.25pt" o:ole="">
            <v:imagedata r:id="rId35" o:title=""/>
          </v:shape>
          <o:OLEObject Type="Embed" ProgID="Equation.DSMT4" ShapeID="_x0000_i1036" DrawAspect="Content" ObjectID="_1587056783" r:id="rId36"/>
        </w:object>
      </w:r>
      <w:r w:rsidRPr="00BF5A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5AEF">
        <w:rPr>
          <w:rFonts w:ascii="Times New Roman" w:hAnsi="Times New Roman" w:cs="Times New Roman"/>
          <w:sz w:val="28"/>
          <w:szCs w:val="28"/>
        </w:rPr>
        <w:t xml:space="preserve"> (T&gt;0)</w:t>
      </w:r>
    </w:p>
    <w:p w:rsidR="00BF5AEF" w:rsidRDefault="00BF5AEF" w:rsidP="00BF5AEF">
      <w:pPr>
        <w:spacing w:after="0"/>
        <w:jc w:val="both"/>
        <w:rPr>
          <w:rFonts w:ascii="Times New Roman" w:hAnsi="Times New Roman" w:cs="Times New Roman"/>
          <w:sz w:val="28"/>
          <w:szCs w:val="28"/>
        </w:rPr>
      </w:pPr>
      <w:r w:rsidRPr="00BF5AEF">
        <w:rPr>
          <w:rFonts w:ascii="Times New Roman" w:hAnsi="Times New Roman" w:cs="Times New Roman"/>
          <w:sz w:val="28"/>
          <w:szCs w:val="28"/>
        </w:rPr>
        <w:t>Discutons sa stabilité suivant les valeurs de K.</w:t>
      </w:r>
    </w:p>
    <w:p w:rsidR="00BF5AEF" w:rsidRDefault="00BF5AEF" w:rsidP="00BF5AEF">
      <w:pPr>
        <w:pStyle w:val="Paragraphedeliste"/>
        <w:numPr>
          <w:ilvl w:val="0"/>
          <w:numId w:val="4"/>
        </w:numPr>
        <w:spacing w:after="0"/>
        <w:jc w:val="both"/>
        <w:rPr>
          <w:rFonts w:ascii="Times New Roman" w:hAnsi="Times New Roman" w:cs="Times New Roman"/>
          <w:sz w:val="28"/>
          <w:szCs w:val="28"/>
        </w:rPr>
      </w:pPr>
      <w:r w:rsidRPr="00BF5AEF">
        <w:rPr>
          <w:rFonts w:ascii="Times New Roman" w:hAnsi="Times New Roman" w:cs="Times New Roman"/>
          <w:b/>
          <w:bCs/>
          <w:sz w:val="28"/>
          <w:szCs w:val="28"/>
        </w:rPr>
        <w:t>K &gt; 0</w:t>
      </w:r>
      <w:r w:rsidRPr="00BF5AEF">
        <w:rPr>
          <w:rFonts w:ascii="Times New Roman" w:hAnsi="Times New Roman" w:cs="Times New Roman"/>
          <w:sz w:val="28"/>
          <w:szCs w:val="28"/>
        </w:rPr>
        <w:t xml:space="preserve"> (fig. </w:t>
      </w:r>
      <w:r>
        <w:rPr>
          <w:rFonts w:ascii="Times New Roman" w:hAnsi="Times New Roman" w:cs="Times New Roman"/>
          <w:sz w:val="28"/>
          <w:szCs w:val="28"/>
        </w:rPr>
        <w:t>5</w:t>
      </w:r>
      <w:r w:rsidRPr="00BF5AEF">
        <w:rPr>
          <w:rFonts w:ascii="Times New Roman" w:hAnsi="Times New Roman" w:cs="Times New Roman"/>
          <w:sz w:val="28"/>
          <w:szCs w:val="28"/>
        </w:rPr>
        <w:t>–</w:t>
      </w:r>
      <w:r>
        <w:rPr>
          <w:rFonts w:ascii="Times New Roman" w:hAnsi="Times New Roman" w:cs="Times New Roman"/>
          <w:sz w:val="28"/>
          <w:szCs w:val="28"/>
        </w:rPr>
        <w:t>3</w:t>
      </w:r>
      <w:r w:rsidRPr="00BF5AEF">
        <w:rPr>
          <w:rFonts w:ascii="Times New Roman" w:hAnsi="Times New Roman" w:cs="Times New Roman"/>
          <w:sz w:val="28"/>
          <w:szCs w:val="28"/>
        </w:rPr>
        <w:t>)</w:t>
      </w:r>
    </w:p>
    <w:p w:rsidR="00BF5AEF" w:rsidRDefault="00BF5AEF" w:rsidP="00BF5AEF">
      <w:pPr>
        <w:pStyle w:val="Paragraphedeliste"/>
        <w:numPr>
          <w:ilvl w:val="0"/>
          <w:numId w:val="5"/>
        </w:numPr>
        <w:spacing w:after="0"/>
        <w:jc w:val="both"/>
        <w:rPr>
          <w:rFonts w:ascii="Times New Roman" w:hAnsi="Times New Roman" w:cs="Times New Roman"/>
          <w:sz w:val="28"/>
          <w:szCs w:val="28"/>
        </w:rPr>
      </w:pPr>
      <w:r w:rsidRPr="00BF5AEF">
        <w:rPr>
          <w:rFonts w:ascii="Times New Roman" w:hAnsi="Times New Roman" w:cs="Times New Roman"/>
          <w:sz w:val="28"/>
          <w:szCs w:val="28"/>
        </w:rPr>
        <w:t>La FTBO(p) a un pôle instable p = +1/T.</w:t>
      </w:r>
    </w:p>
    <w:p w:rsidR="00BF5AEF" w:rsidRDefault="00C1663F" w:rsidP="00BF5AEF">
      <w:pPr>
        <w:pStyle w:val="Paragraphedeliste"/>
        <w:spacing w:after="0"/>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BF5AEF" w:rsidRPr="00BF5AEF">
        <w:rPr>
          <w:rFonts w:ascii="Times New Roman" w:hAnsi="Times New Roman" w:cs="Times New Roman"/>
          <w:sz w:val="28"/>
          <w:szCs w:val="28"/>
        </w:rPr>
        <w:t xml:space="preserve"> P = 1</w:t>
      </w:r>
    </w:p>
    <w:p w:rsidR="00C1663F" w:rsidRDefault="00C1663F" w:rsidP="00C1663F">
      <w:pPr>
        <w:pStyle w:val="Paragraphedeliste"/>
        <w:numPr>
          <w:ilvl w:val="0"/>
          <w:numId w:val="5"/>
        </w:numPr>
        <w:spacing w:after="0"/>
        <w:jc w:val="both"/>
        <w:rPr>
          <w:rFonts w:ascii="Times New Roman" w:hAnsi="Times New Roman" w:cs="Times New Roman"/>
          <w:sz w:val="28"/>
          <w:szCs w:val="28"/>
        </w:rPr>
      </w:pPr>
      <w:r w:rsidRPr="00C1663F">
        <w:rPr>
          <w:rFonts w:ascii="Times New Roman" w:hAnsi="Times New Roman" w:cs="Times New Roman"/>
          <w:sz w:val="28"/>
          <w:szCs w:val="28"/>
        </w:rPr>
        <w:t>Le nombre de tours autour du point (-1,0) est :</w:t>
      </w:r>
    </w:p>
    <w:p w:rsidR="00C1663F" w:rsidRDefault="00C1663F" w:rsidP="00C1663F">
      <w:pPr>
        <w:pStyle w:val="Paragraphedeliste"/>
        <w:spacing w:after="0"/>
        <w:ind w:left="1440"/>
        <w:jc w:val="both"/>
        <w:rPr>
          <w:rFonts w:ascii="Times New Roman" w:hAnsi="Times New Roman" w:cs="Times New Roman"/>
          <w:sz w:val="28"/>
          <w:szCs w:val="28"/>
        </w:rPr>
      </w:pPr>
      <w:r>
        <w:rPr>
          <w:rFonts w:ascii="Times New Roman" w:hAnsi="Times New Roman" w:cs="Times New Roman"/>
          <w:sz w:val="28"/>
          <w:szCs w:val="28"/>
        </w:rPr>
        <w:t>→</w:t>
      </w:r>
      <w:r w:rsidRPr="00C1663F">
        <w:rPr>
          <w:rFonts w:ascii="Times New Roman" w:hAnsi="Times New Roman" w:cs="Times New Roman"/>
          <w:sz w:val="28"/>
          <w:szCs w:val="28"/>
        </w:rPr>
        <w:t xml:space="preserve"> N = 0</w:t>
      </w:r>
    </w:p>
    <w:p w:rsidR="00C1663F" w:rsidRDefault="00C1663F" w:rsidP="00C1663F">
      <w:pPr>
        <w:pStyle w:val="Paragraphedeliste"/>
        <w:tabs>
          <w:tab w:val="left" w:pos="6807"/>
        </w:tabs>
        <w:spacing w:after="0"/>
        <w:ind w:left="1440"/>
        <w:jc w:val="both"/>
        <w:rPr>
          <w:rFonts w:ascii="Times New Roman" w:hAnsi="Times New Roman" w:cs="Times New Roman"/>
          <w:sz w:val="28"/>
          <w:szCs w:val="28"/>
        </w:rPr>
      </w:pPr>
      <w:r w:rsidRPr="00C1663F">
        <w:rPr>
          <w:rFonts w:ascii="Times New Roman" w:hAnsi="Times New Roman" w:cs="Times New Roman"/>
          <w:sz w:val="28"/>
          <w:szCs w:val="28"/>
        </w:rPr>
        <w:t>Z = P – N = 1 ≠0</w:t>
      </w:r>
      <w:r>
        <w:rPr>
          <w:rFonts w:ascii="Times New Roman" w:hAnsi="Times New Roman" w:cs="Times New Roman"/>
          <w:sz w:val="28"/>
          <w:szCs w:val="28"/>
        </w:rPr>
        <w:tab/>
      </w:r>
    </w:p>
    <w:p w:rsidR="00C1663F" w:rsidRDefault="00C1663F" w:rsidP="00C1663F">
      <w:pPr>
        <w:pStyle w:val="Paragraphedeliste"/>
        <w:spacing w:after="0"/>
        <w:ind w:left="1440"/>
        <w:jc w:val="both"/>
        <w:rPr>
          <w:rFonts w:ascii="Times New Roman" w:hAnsi="Times New Roman" w:cs="Times New Roman"/>
          <w:sz w:val="28"/>
          <w:szCs w:val="28"/>
        </w:rPr>
      </w:pPr>
      <w:r w:rsidRPr="00C1663F">
        <w:rPr>
          <w:rFonts w:ascii="Times New Roman" w:hAnsi="Times New Roman" w:cs="Times New Roman"/>
          <w:sz w:val="28"/>
          <w:szCs w:val="28"/>
        </w:rPr>
        <w:t>1 pôle instable de la FTBF</w:t>
      </w:r>
    </w:p>
    <w:p w:rsidR="00C1663F" w:rsidRDefault="00C1663F" w:rsidP="00C1663F">
      <w:pPr>
        <w:pStyle w:val="Paragraphedeliste"/>
        <w:spacing w:after="0"/>
        <w:ind w:left="1440"/>
        <w:jc w:val="both"/>
        <w:rPr>
          <w:rFonts w:ascii="Times New Roman" w:hAnsi="Times New Roman" w:cs="Times New Roman"/>
          <w:sz w:val="28"/>
          <w:szCs w:val="28"/>
        </w:rPr>
      </w:pPr>
      <w:r>
        <w:rPr>
          <w:rFonts w:ascii="Times New Roman" w:hAnsi="Times New Roman" w:cs="Times New Roman"/>
          <w:sz w:val="28"/>
          <w:szCs w:val="28"/>
        </w:rPr>
        <w:t>→</w:t>
      </w:r>
      <w:r w:rsidRPr="00C1663F">
        <w:rPr>
          <w:rFonts w:ascii="Times New Roman" w:hAnsi="Times New Roman" w:cs="Times New Roman"/>
          <w:sz w:val="28"/>
          <w:szCs w:val="28"/>
        </w:rPr>
        <w:t>Système instable en boucle fermée.</w:t>
      </w:r>
    </w:p>
    <w:p w:rsidR="00C1663F" w:rsidRPr="00C1663F" w:rsidRDefault="00C1663F" w:rsidP="00C1663F">
      <w:pPr>
        <w:pStyle w:val="Paragraphedeliste"/>
        <w:numPr>
          <w:ilvl w:val="0"/>
          <w:numId w:val="5"/>
        </w:numPr>
        <w:spacing w:after="0"/>
        <w:jc w:val="both"/>
        <w:rPr>
          <w:rFonts w:ascii="Times New Roman" w:hAnsi="Times New Roman" w:cs="Times New Roman"/>
          <w:sz w:val="28"/>
          <w:szCs w:val="28"/>
        </w:rPr>
      </w:pPr>
      <w:r w:rsidRPr="00C1663F">
        <w:rPr>
          <w:rFonts w:ascii="Times New Roman" w:hAnsi="Times New Roman" w:cs="Times New Roman"/>
          <w:sz w:val="28"/>
          <w:szCs w:val="28"/>
        </w:rPr>
        <w:t xml:space="preserve">Ce système est instable en boucle ouverte et </w:t>
      </w:r>
      <w:r>
        <w:rPr>
          <w:rFonts w:ascii="Times New Roman" w:hAnsi="Times New Roman" w:cs="Times New Roman"/>
          <w:sz w:val="28"/>
          <w:szCs w:val="28"/>
        </w:rPr>
        <w:t xml:space="preserve"> </w:t>
      </w:r>
      <w:r w:rsidRPr="00C1663F">
        <w:rPr>
          <w:rFonts w:ascii="Times New Roman" w:hAnsi="Times New Roman" w:cs="Times New Roman"/>
          <w:sz w:val="28"/>
          <w:szCs w:val="28"/>
        </w:rPr>
        <w:t>instable en boucle fermée.</w:t>
      </w:r>
    </w:p>
    <w:p w:rsidR="00155A2D" w:rsidRPr="00155A2D" w:rsidRDefault="00155A2D" w:rsidP="00155A2D">
      <w:pPr>
        <w:spacing w:after="0"/>
        <w:jc w:val="both"/>
        <w:rPr>
          <w:rFonts w:ascii="Times New Roman" w:hAnsi="Times New Roman" w:cs="Times New Roman"/>
          <w:sz w:val="28"/>
          <w:szCs w:val="28"/>
        </w:rPr>
      </w:pPr>
    </w:p>
    <w:p w:rsidR="00C1663F" w:rsidRDefault="00C1663F" w:rsidP="00C1663F">
      <w:pPr>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2377226" cy="1757548"/>
            <wp:effectExtent l="19050" t="0" r="4024" b="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7"/>
                    <a:srcRect/>
                    <a:stretch>
                      <a:fillRect/>
                    </a:stretch>
                  </pic:blipFill>
                  <pic:spPr bwMode="auto">
                    <a:xfrm>
                      <a:off x="0" y="0"/>
                      <a:ext cx="2382624" cy="1761539"/>
                    </a:xfrm>
                    <a:prstGeom prst="rect">
                      <a:avLst/>
                    </a:prstGeom>
                    <a:noFill/>
                    <a:ln w="9525">
                      <a:noFill/>
                      <a:miter lim="800000"/>
                      <a:headEnd/>
                      <a:tailEnd/>
                    </a:ln>
                  </pic:spPr>
                </pic:pic>
              </a:graphicData>
            </a:graphic>
          </wp:inline>
        </w:drawing>
      </w:r>
    </w:p>
    <w:p w:rsidR="00155A2D" w:rsidRDefault="00C1663F" w:rsidP="00C1663F">
      <w:pPr>
        <w:jc w:val="center"/>
        <w:rPr>
          <w:rFonts w:ascii="Times New Roman" w:hAnsi="Times New Roman" w:cs="Times New Roman"/>
          <w:sz w:val="28"/>
          <w:szCs w:val="28"/>
        </w:rPr>
      </w:pPr>
      <w:r w:rsidRPr="00C1663F">
        <w:rPr>
          <w:rFonts w:ascii="Times New Roman" w:hAnsi="Times New Roman" w:cs="Times New Roman"/>
          <w:sz w:val="28"/>
          <w:szCs w:val="28"/>
        </w:rPr>
        <w:t xml:space="preserve">Fig. </w:t>
      </w:r>
      <w:r>
        <w:rPr>
          <w:rFonts w:ascii="Times New Roman" w:hAnsi="Times New Roman" w:cs="Times New Roman"/>
          <w:sz w:val="28"/>
          <w:szCs w:val="28"/>
        </w:rPr>
        <w:t>5</w:t>
      </w:r>
      <w:r w:rsidRPr="00C1663F">
        <w:rPr>
          <w:rFonts w:ascii="Times New Roman" w:hAnsi="Times New Roman" w:cs="Times New Roman"/>
          <w:sz w:val="28"/>
          <w:szCs w:val="28"/>
        </w:rPr>
        <w:t>–</w:t>
      </w:r>
      <w:r>
        <w:rPr>
          <w:rFonts w:ascii="Times New Roman" w:hAnsi="Times New Roman" w:cs="Times New Roman"/>
          <w:sz w:val="28"/>
          <w:szCs w:val="28"/>
        </w:rPr>
        <w:t>3</w:t>
      </w:r>
    </w:p>
    <w:p w:rsidR="00C1663F" w:rsidRDefault="00C1663F" w:rsidP="00C1663F">
      <w:pPr>
        <w:pStyle w:val="Paragraphedeliste"/>
        <w:numPr>
          <w:ilvl w:val="0"/>
          <w:numId w:val="4"/>
        </w:numPr>
        <w:rPr>
          <w:rFonts w:ascii="Times New Roman" w:hAnsi="Times New Roman" w:cs="Times New Roman"/>
          <w:sz w:val="28"/>
          <w:szCs w:val="28"/>
        </w:rPr>
      </w:pPr>
      <w:r w:rsidRPr="00C1663F">
        <w:rPr>
          <w:rFonts w:ascii="Times New Roman" w:hAnsi="Times New Roman" w:cs="Times New Roman"/>
          <w:b/>
          <w:bCs/>
          <w:sz w:val="28"/>
          <w:szCs w:val="28"/>
        </w:rPr>
        <w:t>K &lt; – 1</w:t>
      </w:r>
      <w:r w:rsidRPr="00C1663F">
        <w:rPr>
          <w:rFonts w:ascii="Times New Roman" w:hAnsi="Times New Roman" w:cs="Times New Roman"/>
          <w:sz w:val="28"/>
          <w:szCs w:val="28"/>
        </w:rPr>
        <w:t xml:space="preserve"> (fig. </w:t>
      </w:r>
      <w:r>
        <w:rPr>
          <w:rFonts w:ascii="Times New Roman" w:hAnsi="Times New Roman" w:cs="Times New Roman"/>
          <w:sz w:val="28"/>
          <w:szCs w:val="28"/>
        </w:rPr>
        <w:t>5</w:t>
      </w:r>
      <w:r w:rsidRPr="00C1663F">
        <w:rPr>
          <w:rFonts w:ascii="Times New Roman" w:hAnsi="Times New Roman" w:cs="Times New Roman"/>
          <w:sz w:val="28"/>
          <w:szCs w:val="28"/>
        </w:rPr>
        <w:t>–</w:t>
      </w:r>
      <w:r>
        <w:rPr>
          <w:rFonts w:ascii="Times New Roman" w:hAnsi="Times New Roman" w:cs="Times New Roman"/>
          <w:sz w:val="28"/>
          <w:szCs w:val="28"/>
        </w:rPr>
        <w:t>4</w:t>
      </w:r>
      <w:r w:rsidRPr="00C1663F">
        <w:rPr>
          <w:rFonts w:ascii="Times New Roman" w:hAnsi="Times New Roman" w:cs="Times New Roman"/>
          <w:sz w:val="28"/>
          <w:szCs w:val="28"/>
        </w:rPr>
        <w:t>)</w:t>
      </w:r>
    </w:p>
    <w:p w:rsidR="00C1663F" w:rsidRPr="00C1663F" w:rsidRDefault="00C1663F" w:rsidP="00C1663F">
      <w:pPr>
        <w:pStyle w:val="Paragraphedeliste"/>
        <w:numPr>
          <w:ilvl w:val="0"/>
          <w:numId w:val="5"/>
        </w:numPr>
        <w:rPr>
          <w:rFonts w:ascii="Times New Roman" w:hAnsi="Times New Roman" w:cs="Times New Roman"/>
          <w:sz w:val="28"/>
          <w:szCs w:val="28"/>
        </w:rPr>
      </w:pPr>
      <w:r w:rsidRPr="00C1663F">
        <w:rPr>
          <w:rFonts w:ascii="Times New Roman" w:hAnsi="Times New Roman" w:cs="Times New Roman"/>
          <w:sz w:val="28"/>
          <w:szCs w:val="28"/>
        </w:rPr>
        <w:t xml:space="preserve">P = 1 </w:t>
      </w:r>
    </w:p>
    <w:p w:rsidR="00C1663F" w:rsidRPr="00C1663F" w:rsidRDefault="00C1663F" w:rsidP="00C1663F">
      <w:pPr>
        <w:pStyle w:val="Paragraphedeliste"/>
        <w:numPr>
          <w:ilvl w:val="0"/>
          <w:numId w:val="5"/>
        </w:numPr>
        <w:rPr>
          <w:rFonts w:ascii="Times New Roman" w:hAnsi="Times New Roman" w:cs="Times New Roman"/>
          <w:sz w:val="28"/>
          <w:szCs w:val="28"/>
        </w:rPr>
      </w:pPr>
      <w:r w:rsidRPr="00C1663F">
        <w:rPr>
          <w:rFonts w:ascii="Times New Roman" w:hAnsi="Times New Roman" w:cs="Times New Roman"/>
          <w:sz w:val="28"/>
          <w:szCs w:val="28"/>
        </w:rPr>
        <w:t xml:space="preserve">N = + 1 </w:t>
      </w:r>
    </w:p>
    <w:p w:rsidR="00C1663F" w:rsidRPr="00C1663F" w:rsidRDefault="00C1663F" w:rsidP="00C1663F">
      <w:pPr>
        <w:pStyle w:val="Paragraphedeliste"/>
        <w:numPr>
          <w:ilvl w:val="0"/>
          <w:numId w:val="5"/>
        </w:numPr>
        <w:rPr>
          <w:rFonts w:ascii="Times New Roman" w:hAnsi="Times New Roman" w:cs="Times New Roman"/>
          <w:sz w:val="28"/>
          <w:szCs w:val="28"/>
        </w:rPr>
      </w:pPr>
      <w:r w:rsidRPr="00C1663F">
        <w:rPr>
          <w:rFonts w:ascii="Times New Roman" w:hAnsi="Times New Roman" w:cs="Times New Roman"/>
          <w:sz w:val="28"/>
          <w:szCs w:val="28"/>
        </w:rPr>
        <w:t xml:space="preserve">Z = P – N = 0 </w:t>
      </w:r>
    </w:p>
    <w:p w:rsidR="00C1663F" w:rsidRDefault="00C1663F" w:rsidP="00C1663F">
      <w:pPr>
        <w:pStyle w:val="Paragraphedeliste"/>
        <w:numPr>
          <w:ilvl w:val="0"/>
          <w:numId w:val="5"/>
        </w:numPr>
        <w:rPr>
          <w:rFonts w:ascii="Times New Roman" w:hAnsi="Times New Roman" w:cs="Times New Roman"/>
          <w:sz w:val="28"/>
          <w:szCs w:val="28"/>
        </w:rPr>
      </w:pPr>
      <w:r w:rsidRPr="00C1663F">
        <w:rPr>
          <w:rFonts w:ascii="Times New Roman" w:hAnsi="Times New Roman" w:cs="Times New Roman"/>
          <w:sz w:val="28"/>
          <w:szCs w:val="28"/>
        </w:rPr>
        <w:t>Pas de pôle instable de la FTBF</w:t>
      </w:r>
    </w:p>
    <w:p w:rsidR="00C1663F" w:rsidRDefault="00C1663F" w:rsidP="00C1663F">
      <w:pPr>
        <w:pStyle w:val="Paragraphedeliste"/>
        <w:ind w:left="1440"/>
        <w:rPr>
          <w:rFonts w:ascii="Times New Roman" w:hAnsi="Times New Roman" w:cs="Times New Roman"/>
          <w:sz w:val="28"/>
          <w:szCs w:val="28"/>
        </w:rPr>
      </w:pPr>
      <w:r>
        <w:rPr>
          <w:rFonts w:ascii="Times New Roman" w:hAnsi="Times New Roman" w:cs="Times New Roman"/>
          <w:sz w:val="28"/>
          <w:szCs w:val="28"/>
        </w:rPr>
        <w:lastRenderedPageBreak/>
        <w:t>→</w:t>
      </w:r>
      <w:r w:rsidRPr="00C1663F">
        <w:rPr>
          <w:rFonts w:ascii="Times New Roman" w:hAnsi="Times New Roman" w:cs="Times New Roman"/>
          <w:sz w:val="28"/>
          <w:szCs w:val="28"/>
        </w:rPr>
        <w:t>Système stable en boucle fermée.</w:t>
      </w:r>
    </w:p>
    <w:p w:rsidR="00C1663F" w:rsidRDefault="00C1663F" w:rsidP="00C1663F">
      <w:pPr>
        <w:pStyle w:val="Paragraphedeliste"/>
        <w:ind w:left="1440"/>
        <w:rPr>
          <w:rFonts w:ascii="Times New Roman" w:hAnsi="Times New Roman" w:cs="Times New Roman"/>
          <w:sz w:val="28"/>
          <w:szCs w:val="28"/>
        </w:rPr>
      </w:pPr>
    </w:p>
    <w:p w:rsidR="00C1663F" w:rsidRDefault="00C1663F" w:rsidP="00C1663F">
      <w:pPr>
        <w:pStyle w:val="Paragraphedeliste"/>
        <w:numPr>
          <w:ilvl w:val="0"/>
          <w:numId w:val="6"/>
        </w:numPr>
        <w:rPr>
          <w:rFonts w:ascii="Times New Roman" w:hAnsi="Times New Roman" w:cs="Times New Roman"/>
          <w:sz w:val="28"/>
          <w:szCs w:val="28"/>
        </w:rPr>
      </w:pPr>
      <w:r w:rsidRPr="00C1663F">
        <w:rPr>
          <w:rFonts w:ascii="Times New Roman" w:hAnsi="Times New Roman" w:cs="Times New Roman"/>
          <w:sz w:val="28"/>
          <w:szCs w:val="28"/>
        </w:rPr>
        <w:t xml:space="preserve">Ce système est instable en boucle ouverte et </w:t>
      </w:r>
      <w:r>
        <w:rPr>
          <w:rFonts w:ascii="Times New Roman" w:hAnsi="Times New Roman" w:cs="Times New Roman"/>
          <w:sz w:val="28"/>
          <w:szCs w:val="28"/>
        </w:rPr>
        <w:t xml:space="preserve"> </w:t>
      </w:r>
      <w:r w:rsidRPr="00C1663F">
        <w:rPr>
          <w:rFonts w:ascii="Times New Roman" w:hAnsi="Times New Roman" w:cs="Times New Roman"/>
          <w:sz w:val="28"/>
          <w:szCs w:val="28"/>
        </w:rPr>
        <w:t>stable en boucle fermée.</w:t>
      </w:r>
    </w:p>
    <w:p w:rsidR="00C1663F" w:rsidRPr="00C1663F" w:rsidRDefault="00C1663F" w:rsidP="00C1663F">
      <w:pPr>
        <w:ind w:left="180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2694927" cy="1377538"/>
            <wp:effectExtent l="19050" t="0" r="0" b="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8"/>
                    <a:srcRect/>
                    <a:stretch>
                      <a:fillRect/>
                    </a:stretch>
                  </pic:blipFill>
                  <pic:spPr bwMode="auto">
                    <a:xfrm>
                      <a:off x="0" y="0"/>
                      <a:ext cx="2695679" cy="1377923"/>
                    </a:xfrm>
                    <a:prstGeom prst="rect">
                      <a:avLst/>
                    </a:prstGeom>
                    <a:noFill/>
                    <a:ln w="9525">
                      <a:noFill/>
                      <a:miter lim="800000"/>
                      <a:headEnd/>
                      <a:tailEnd/>
                    </a:ln>
                  </pic:spPr>
                </pic:pic>
              </a:graphicData>
            </a:graphic>
          </wp:inline>
        </w:drawing>
      </w:r>
    </w:p>
    <w:p w:rsidR="00C1663F" w:rsidRDefault="00C1663F" w:rsidP="00C1663F">
      <w:pPr>
        <w:jc w:val="center"/>
        <w:rPr>
          <w:rFonts w:ascii="Times New Roman" w:hAnsi="Times New Roman" w:cs="Times New Roman"/>
          <w:sz w:val="28"/>
          <w:szCs w:val="28"/>
        </w:rPr>
      </w:pPr>
      <w:r w:rsidRPr="00C1663F">
        <w:rPr>
          <w:rFonts w:ascii="Times New Roman" w:hAnsi="Times New Roman" w:cs="Times New Roman"/>
          <w:sz w:val="28"/>
          <w:szCs w:val="28"/>
        </w:rPr>
        <w:t xml:space="preserve">Fig. </w:t>
      </w:r>
      <w:r>
        <w:rPr>
          <w:rFonts w:ascii="Times New Roman" w:hAnsi="Times New Roman" w:cs="Times New Roman"/>
          <w:sz w:val="28"/>
          <w:szCs w:val="28"/>
        </w:rPr>
        <w:t>5</w:t>
      </w:r>
      <w:r w:rsidRPr="00C1663F">
        <w:rPr>
          <w:rFonts w:ascii="Times New Roman" w:hAnsi="Times New Roman" w:cs="Times New Roman"/>
          <w:sz w:val="28"/>
          <w:szCs w:val="28"/>
        </w:rPr>
        <w:t>–</w:t>
      </w:r>
      <w:r>
        <w:rPr>
          <w:rFonts w:ascii="Times New Roman" w:hAnsi="Times New Roman" w:cs="Times New Roman"/>
          <w:sz w:val="28"/>
          <w:szCs w:val="28"/>
        </w:rPr>
        <w:t>4</w:t>
      </w:r>
    </w:p>
    <w:p w:rsidR="00C1663F" w:rsidRDefault="00C1663F" w:rsidP="00752300">
      <w:pPr>
        <w:pStyle w:val="Paragraphedeliste"/>
        <w:numPr>
          <w:ilvl w:val="0"/>
          <w:numId w:val="4"/>
        </w:numPr>
        <w:rPr>
          <w:rFonts w:ascii="Times New Roman" w:hAnsi="Times New Roman" w:cs="Times New Roman"/>
          <w:sz w:val="28"/>
          <w:szCs w:val="28"/>
        </w:rPr>
      </w:pPr>
      <w:r w:rsidRPr="00C1663F">
        <w:rPr>
          <w:rFonts w:ascii="Times New Roman" w:hAnsi="Times New Roman" w:cs="Times New Roman"/>
          <w:b/>
          <w:bCs/>
          <w:sz w:val="28"/>
          <w:szCs w:val="28"/>
        </w:rPr>
        <w:t>–1 &lt; K &lt; 0</w:t>
      </w:r>
      <w:r w:rsidRPr="00C1663F">
        <w:rPr>
          <w:rFonts w:ascii="Times New Roman" w:hAnsi="Times New Roman" w:cs="Times New Roman"/>
          <w:sz w:val="28"/>
          <w:szCs w:val="28"/>
        </w:rPr>
        <w:t xml:space="preserve"> (fig. </w:t>
      </w:r>
      <w:r w:rsidR="00752300">
        <w:rPr>
          <w:rFonts w:ascii="Times New Roman" w:hAnsi="Times New Roman" w:cs="Times New Roman"/>
          <w:sz w:val="28"/>
          <w:szCs w:val="28"/>
        </w:rPr>
        <w:t>5</w:t>
      </w:r>
      <w:r w:rsidRPr="00C1663F">
        <w:rPr>
          <w:rFonts w:ascii="Times New Roman" w:hAnsi="Times New Roman" w:cs="Times New Roman"/>
          <w:sz w:val="28"/>
          <w:szCs w:val="28"/>
        </w:rPr>
        <w:t>–</w:t>
      </w:r>
      <w:r w:rsidR="00752300">
        <w:rPr>
          <w:rFonts w:ascii="Times New Roman" w:hAnsi="Times New Roman" w:cs="Times New Roman"/>
          <w:sz w:val="28"/>
          <w:szCs w:val="28"/>
        </w:rPr>
        <w:t>5</w:t>
      </w:r>
      <w:r w:rsidRPr="00C1663F">
        <w:rPr>
          <w:rFonts w:ascii="Times New Roman" w:hAnsi="Times New Roman" w:cs="Times New Roman"/>
          <w:sz w:val="28"/>
          <w:szCs w:val="28"/>
        </w:rPr>
        <w:t>)</w:t>
      </w:r>
    </w:p>
    <w:p w:rsidR="00752300" w:rsidRPr="00752300" w:rsidRDefault="00752300" w:rsidP="00752300">
      <w:pPr>
        <w:pStyle w:val="Paragraphedeliste"/>
        <w:numPr>
          <w:ilvl w:val="0"/>
          <w:numId w:val="6"/>
        </w:numPr>
        <w:rPr>
          <w:rFonts w:ascii="Times New Roman" w:hAnsi="Times New Roman" w:cs="Times New Roman"/>
          <w:sz w:val="28"/>
          <w:szCs w:val="28"/>
        </w:rPr>
      </w:pPr>
      <w:r w:rsidRPr="00752300">
        <w:rPr>
          <w:rFonts w:ascii="Times New Roman" w:hAnsi="Times New Roman" w:cs="Times New Roman"/>
          <w:sz w:val="28"/>
          <w:szCs w:val="28"/>
        </w:rPr>
        <w:t xml:space="preserve">P = 1 </w:t>
      </w:r>
    </w:p>
    <w:p w:rsidR="00752300" w:rsidRPr="00752300" w:rsidRDefault="00752300" w:rsidP="00752300">
      <w:pPr>
        <w:pStyle w:val="Paragraphedeliste"/>
        <w:numPr>
          <w:ilvl w:val="0"/>
          <w:numId w:val="6"/>
        </w:numPr>
        <w:rPr>
          <w:rFonts w:ascii="Times New Roman" w:hAnsi="Times New Roman" w:cs="Times New Roman"/>
          <w:sz w:val="28"/>
          <w:szCs w:val="28"/>
        </w:rPr>
      </w:pPr>
      <w:r w:rsidRPr="00752300">
        <w:rPr>
          <w:rFonts w:ascii="Times New Roman" w:hAnsi="Times New Roman" w:cs="Times New Roman"/>
          <w:sz w:val="28"/>
          <w:szCs w:val="28"/>
        </w:rPr>
        <w:t xml:space="preserve">N = 0 </w:t>
      </w:r>
    </w:p>
    <w:p w:rsidR="00752300" w:rsidRPr="00752300" w:rsidRDefault="00752300" w:rsidP="00752300">
      <w:pPr>
        <w:pStyle w:val="Paragraphedeliste"/>
        <w:numPr>
          <w:ilvl w:val="0"/>
          <w:numId w:val="6"/>
        </w:numPr>
        <w:rPr>
          <w:rFonts w:ascii="Times New Roman" w:hAnsi="Times New Roman" w:cs="Times New Roman"/>
          <w:sz w:val="28"/>
          <w:szCs w:val="28"/>
        </w:rPr>
      </w:pPr>
      <w:r w:rsidRPr="00752300">
        <w:rPr>
          <w:rFonts w:ascii="Times New Roman" w:hAnsi="Times New Roman" w:cs="Times New Roman"/>
          <w:sz w:val="28"/>
          <w:szCs w:val="28"/>
        </w:rPr>
        <w:t xml:space="preserve">Z = P – N = 1 </w:t>
      </w:r>
    </w:p>
    <w:p w:rsidR="00752300" w:rsidRPr="00C1663F" w:rsidRDefault="00752300" w:rsidP="00752300">
      <w:pPr>
        <w:pStyle w:val="Paragraphedeliste"/>
        <w:numPr>
          <w:ilvl w:val="0"/>
          <w:numId w:val="6"/>
        </w:numPr>
        <w:rPr>
          <w:rFonts w:ascii="Times New Roman" w:hAnsi="Times New Roman" w:cs="Times New Roman"/>
          <w:sz w:val="28"/>
          <w:szCs w:val="28"/>
        </w:rPr>
      </w:pPr>
      <w:r w:rsidRPr="00752300">
        <w:rPr>
          <w:rFonts w:ascii="Times New Roman" w:hAnsi="Times New Roman" w:cs="Times New Roman"/>
          <w:sz w:val="28"/>
          <w:szCs w:val="28"/>
        </w:rPr>
        <w:t>1 pôle instable de la FTBF</w:t>
      </w:r>
    </w:p>
    <w:p w:rsidR="00752300" w:rsidRDefault="00752300" w:rsidP="00752300">
      <w:pPr>
        <w:rPr>
          <w:rFonts w:ascii="Times New Roman" w:hAnsi="Times New Roman" w:cs="Times New Roman"/>
          <w:sz w:val="28"/>
          <w:szCs w:val="28"/>
        </w:rPr>
      </w:pPr>
      <w:r>
        <w:rPr>
          <w:rFonts w:ascii="Times New Roman" w:hAnsi="Times New Roman" w:cs="Times New Roman"/>
          <w:sz w:val="28"/>
          <w:szCs w:val="28"/>
        </w:rPr>
        <w:t xml:space="preserve">                           → </w:t>
      </w:r>
      <w:r w:rsidRPr="00752300">
        <w:rPr>
          <w:rFonts w:ascii="Times New Roman" w:hAnsi="Times New Roman" w:cs="Times New Roman"/>
          <w:sz w:val="28"/>
          <w:szCs w:val="28"/>
        </w:rPr>
        <w:t>Système instable en boucle fermée.</w:t>
      </w:r>
    </w:p>
    <w:p w:rsidR="00752300" w:rsidRDefault="00752300" w:rsidP="00752300">
      <w:pPr>
        <w:pStyle w:val="Paragraphedeliste"/>
        <w:numPr>
          <w:ilvl w:val="0"/>
          <w:numId w:val="13"/>
        </w:numPr>
        <w:rPr>
          <w:rFonts w:ascii="Times New Roman" w:hAnsi="Times New Roman" w:cs="Times New Roman"/>
          <w:sz w:val="28"/>
          <w:szCs w:val="28"/>
        </w:rPr>
      </w:pPr>
      <w:r w:rsidRPr="00752300">
        <w:rPr>
          <w:rFonts w:ascii="Times New Roman" w:hAnsi="Times New Roman" w:cs="Times New Roman"/>
          <w:sz w:val="28"/>
          <w:szCs w:val="28"/>
        </w:rPr>
        <w:t>Ce système est instable en boucle ouverte et instable en boucle fermée.</w:t>
      </w:r>
    </w:p>
    <w:p w:rsidR="00752300" w:rsidRDefault="00752300" w:rsidP="00752300">
      <w:pPr>
        <w:pStyle w:val="Paragraphedeliste"/>
        <w:ind w:left="2104"/>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2814880" cy="1353787"/>
            <wp:effectExtent l="19050" t="0" r="4520" b="0"/>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9"/>
                    <a:srcRect/>
                    <a:stretch>
                      <a:fillRect/>
                    </a:stretch>
                  </pic:blipFill>
                  <pic:spPr bwMode="auto">
                    <a:xfrm>
                      <a:off x="0" y="0"/>
                      <a:ext cx="2814335" cy="1353525"/>
                    </a:xfrm>
                    <a:prstGeom prst="rect">
                      <a:avLst/>
                    </a:prstGeom>
                    <a:noFill/>
                    <a:ln w="9525">
                      <a:noFill/>
                      <a:miter lim="800000"/>
                      <a:headEnd/>
                      <a:tailEnd/>
                    </a:ln>
                  </pic:spPr>
                </pic:pic>
              </a:graphicData>
            </a:graphic>
          </wp:inline>
        </w:drawing>
      </w:r>
    </w:p>
    <w:p w:rsidR="00752300" w:rsidRDefault="00752300" w:rsidP="00752300">
      <w:pPr>
        <w:jc w:val="center"/>
        <w:rPr>
          <w:rFonts w:ascii="Times New Roman" w:hAnsi="Times New Roman" w:cs="Times New Roman"/>
          <w:sz w:val="28"/>
          <w:szCs w:val="28"/>
        </w:rPr>
      </w:pPr>
      <w:r>
        <w:tab/>
      </w:r>
      <w:r w:rsidRPr="00C1663F">
        <w:rPr>
          <w:rFonts w:ascii="Times New Roman" w:hAnsi="Times New Roman" w:cs="Times New Roman"/>
          <w:sz w:val="28"/>
          <w:szCs w:val="28"/>
        </w:rPr>
        <w:t xml:space="preserve">Fig. </w:t>
      </w:r>
      <w:r>
        <w:rPr>
          <w:rFonts w:ascii="Times New Roman" w:hAnsi="Times New Roman" w:cs="Times New Roman"/>
          <w:sz w:val="28"/>
          <w:szCs w:val="28"/>
        </w:rPr>
        <w:t>5</w:t>
      </w:r>
      <w:r w:rsidRPr="00C1663F">
        <w:rPr>
          <w:rFonts w:ascii="Times New Roman" w:hAnsi="Times New Roman" w:cs="Times New Roman"/>
          <w:sz w:val="28"/>
          <w:szCs w:val="28"/>
        </w:rPr>
        <w:t>–</w:t>
      </w:r>
      <w:r>
        <w:rPr>
          <w:rFonts w:ascii="Times New Roman" w:hAnsi="Times New Roman" w:cs="Times New Roman"/>
          <w:sz w:val="28"/>
          <w:szCs w:val="28"/>
        </w:rPr>
        <w:t>5</w:t>
      </w:r>
    </w:p>
    <w:p w:rsidR="00752300" w:rsidRDefault="00752300" w:rsidP="00752300">
      <w:pPr>
        <w:rPr>
          <w:rFonts w:ascii="Times New Roman" w:hAnsi="Times New Roman" w:cs="Times New Roman"/>
          <w:sz w:val="28"/>
          <w:szCs w:val="28"/>
        </w:rPr>
      </w:pPr>
      <w:r w:rsidRPr="00752300">
        <w:rPr>
          <w:rFonts w:ascii="Times New Roman" w:hAnsi="Times New Roman" w:cs="Times New Roman"/>
          <w:sz w:val="28"/>
          <w:szCs w:val="28"/>
        </w:rPr>
        <w:t>Vérification la stabilité par le critère de Routh :</w:t>
      </w:r>
    </w:p>
    <w:p w:rsidR="00752300" w:rsidRDefault="00752300" w:rsidP="00752300">
      <w:pPr>
        <w:rPr>
          <w:rFonts w:ascii="Times New Roman" w:hAnsi="Times New Roman" w:cs="Times New Roman"/>
          <w:sz w:val="28"/>
          <w:szCs w:val="28"/>
        </w:rPr>
      </w:pPr>
      <w:r w:rsidRPr="00752300">
        <w:rPr>
          <w:rFonts w:ascii="Times New Roman" w:hAnsi="Times New Roman" w:cs="Times New Roman"/>
          <w:position w:val="-28"/>
          <w:sz w:val="28"/>
          <w:szCs w:val="28"/>
        </w:rPr>
        <w:object w:dxaOrig="1880" w:dyaOrig="660">
          <v:shape id="_x0000_i1037" type="#_x0000_t75" style="width:118.75pt;height:25.25pt" o:ole="">
            <v:imagedata r:id="rId40" o:title=""/>
          </v:shape>
          <o:OLEObject Type="Embed" ProgID="Equation.DSMT4" ShapeID="_x0000_i1037" DrawAspect="Content" ObjectID="_1587056784" r:id="rId41"/>
        </w:object>
      </w:r>
      <w:r>
        <w:rPr>
          <w:rFonts w:ascii="Times New Roman" w:hAnsi="Times New Roman" w:cs="Times New Roman"/>
          <w:sz w:val="28"/>
          <w:szCs w:val="28"/>
        </w:rPr>
        <w:t xml:space="preserve">    →  </w:t>
      </w:r>
      <w:r w:rsidRPr="00752300">
        <w:rPr>
          <w:rFonts w:ascii="Times New Roman" w:hAnsi="Times New Roman" w:cs="Times New Roman"/>
          <w:position w:val="-28"/>
          <w:sz w:val="28"/>
          <w:szCs w:val="28"/>
        </w:rPr>
        <w:object w:dxaOrig="2280" w:dyaOrig="660">
          <v:shape id="_x0000_i1038" type="#_x0000_t75" style="width:2in;height:25.25pt" o:ole="">
            <v:imagedata r:id="rId42" o:title=""/>
          </v:shape>
          <o:OLEObject Type="Embed" ProgID="Equation.DSMT4" ShapeID="_x0000_i1038" DrawAspect="Content" ObjectID="_1587056785" r:id="rId43"/>
        </w:object>
      </w:r>
    </w:p>
    <w:p w:rsidR="00752300" w:rsidRDefault="00752300" w:rsidP="00752300">
      <w:pPr>
        <w:tabs>
          <w:tab w:val="left" w:pos="5872"/>
        </w:tabs>
        <w:rPr>
          <w:rFonts w:ascii="Times New Roman" w:hAnsi="Times New Roman" w:cs="Times New Roman"/>
          <w:sz w:val="28"/>
          <w:szCs w:val="28"/>
        </w:rPr>
      </w:pPr>
      <w:r w:rsidRPr="00752300">
        <w:rPr>
          <w:rFonts w:ascii="Times New Roman" w:hAnsi="Times New Roman" w:cs="Times New Roman"/>
          <w:sz w:val="28"/>
          <w:szCs w:val="28"/>
        </w:rPr>
        <w:t>Équation caractéristique :    – Tp + 1 + K = 0</w:t>
      </w:r>
    </w:p>
    <w:p w:rsidR="00752300" w:rsidRPr="00752300" w:rsidRDefault="00752300" w:rsidP="00752300">
      <w:pPr>
        <w:tabs>
          <w:tab w:val="left" w:pos="5872"/>
        </w:tabs>
        <w:rPr>
          <w:rFonts w:ascii="Times New Roman" w:hAnsi="Times New Roman" w:cs="Times New Roman"/>
          <w:sz w:val="28"/>
          <w:szCs w:val="28"/>
        </w:rPr>
      </w:pPr>
      <w:r w:rsidRPr="00752300">
        <w:rPr>
          <w:rFonts w:ascii="Times New Roman" w:hAnsi="Times New Roman" w:cs="Times New Roman"/>
          <w:sz w:val="28"/>
          <w:szCs w:val="28"/>
        </w:rPr>
        <w:t>p</w:t>
      </w:r>
      <w:r w:rsidRPr="00752300">
        <w:rPr>
          <w:rFonts w:ascii="Times New Roman" w:hAnsi="Times New Roman" w:cs="Times New Roman"/>
          <w:sz w:val="28"/>
          <w:szCs w:val="28"/>
          <w:vertAlign w:val="superscript"/>
        </w:rPr>
        <w:t>1</w:t>
      </w:r>
      <w:r w:rsidRPr="00752300">
        <w:rPr>
          <w:rFonts w:ascii="Times New Roman" w:hAnsi="Times New Roman" w:cs="Times New Roman"/>
          <w:sz w:val="28"/>
          <w:szCs w:val="28"/>
        </w:rPr>
        <w:t xml:space="preserve">:   –T </w:t>
      </w:r>
    </w:p>
    <w:p w:rsidR="00752300" w:rsidRPr="00752300" w:rsidRDefault="00752300" w:rsidP="00752300">
      <w:pPr>
        <w:tabs>
          <w:tab w:val="left" w:pos="5872"/>
        </w:tabs>
        <w:rPr>
          <w:rFonts w:ascii="Times New Roman" w:hAnsi="Times New Roman" w:cs="Times New Roman"/>
          <w:sz w:val="28"/>
          <w:szCs w:val="28"/>
        </w:rPr>
      </w:pPr>
      <w:r w:rsidRPr="00752300">
        <w:rPr>
          <w:rFonts w:ascii="Times New Roman" w:hAnsi="Times New Roman" w:cs="Times New Roman"/>
          <w:sz w:val="28"/>
          <w:szCs w:val="28"/>
        </w:rPr>
        <w:t>p</w:t>
      </w:r>
      <w:r w:rsidRPr="00752300">
        <w:rPr>
          <w:rFonts w:ascii="Times New Roman" w:hAnsi="Times New Roman" w:cs="Times New Roman"/>
          <w:sz w:val="28"/>
          <w:szCs w:val="28"/>
          <w:vertAlign w:val="superscript"/>
        </w:rPr>
        <w:t>0</w:t>
      </w:r>
      <w:r w:rsidRPr="00752300">
        <w:rPr>
          <w:rFonts w:ascii="Times New Roman" w:hAnsi="Times New Roman" w:cs="Times New Roman"/>
          <w:sz w:val="28"/>
          <w:szCs w:val="28"/>
        </w:rPr>
        <w:t>:   1+K</w:t>
      </w:r>
    </w:p>
    <w:p w:rsidR="00752300" w:rsidRDefault="00752300" w:rsidP="00752300">
      <w:pPr>
        <w:tabs>
          <w:tab w:val="left" w:pos="5872"/>
        </w:tabs>
        <w:rPr>
          <w:rFonts w:ascii="Times New Roman" w:hAnsi="Times New Roman" w:cs="Times New Roman"/>
          <w:sz w:val="28"/>
          <w:szCs w:val="28"/>
        </w:rPr>
      </w:pPr>
      <w:r w:rsidRPr="00752300">
        <w:rPr>
          <w:rFonts w:ascii="Times New Roman" w:hAnsi="Times New Roman" w:cs="Times New Roman"/>
          <w:sz w:val="28"/>
          <w:szCs w:val="28"/>
        </w:rPr>
        <w:t xml:space="preserve">Pour que le système </w:t>
      </w:r>
      <w:r>
        <w:rPr>
          <w:rFonts w:ascii="Times New Roman" w:hAnsi="Times New Roman" w:cs="Times New Roman"/>
          <w:sz w:val="28"/>
          <w:szCs w:val="28"/>
        </w:rPr>
        <w:t xml:space="preserve">soit stable, il faudrait que : </w:t>
      </w:r>
      <w:r w:rsidRPr="00752300">
        <w:rPr>
          <w:rFonts w:ascii="Times New Roman" w:hAnsi="Times New Roman" w:cs="Times New Roman"/>
          <w:sz w:val="28"/>
          <w:szCs w:val="28"/>
        </w:rPr>
        <w:t xml:space="preserve">1 + K &lt; 0  </w:t>
      </w:r>
      <w:r>
        <w:rPr>
          <w:rFonts w:ascii="Times New Roman" w:hAnsi="Times New Roman" w:cs="Times New Roman"/>
          <w:sz w:val="28"/>
          <w:szCs w:val="28"/>
        </w:rPr>
        <w:t xml:space="preserve">→  </w:t>
      </w:r>
      <w:r w:rsidRPr="00752300">
        <w:rPr>
          <w:rFonts w:ascii="Times New Roman" w:hAnsi="Times New Roman" w:cs="Times New Roman"/>
          <w:sz w:val="28"/>
          <w:szCs w:val="28"/>
        </w:rPr>
        <w:t>K &lt; –1</w:t>
      </w:r>
    </w:p>
    <w:p w:rsidR="00752300" w:rsidRDefault="00752300" w:rsidP="00752300">
      <w:pPr>
        <w:tabs>
          <w:tab w:val="left" w:pos="5872"/>
        </w:tabs>
        <w:rPr>
          <w:rFonts w:ascii="Times New Roman" w:hAnsi="Times New Roman" w:cs="Times New Roman"/>
          <w:sz w:val="28"/>
          <w:szCs w:val="28"/>
        </w:rPr>
      </w:pPr>
    </w:p>
    <w:p w:rsidR="00752300" w:rsidRDefault="00752300" w:rsidP="00752300">
      <w:pPr>
        <w:tabs>
          <w:tab w:val="left" w:pos="5872"/>
        </w:tabs>
        <w:rPr>
          <w:rFonts w:ascii="Times New Roman" w:hAnsi="Times New Roman" w:cs="Times New Roman"/>
          <w:sz w:val="28"/>
          <w:szCs w:val="28"/>
        </w:rPr>
      </w:pPr>
    </w:p>
    <w:p w:rsidR="00752300" w:rsidRDefault="00752300" w:rsidP="00752300">
      <w:pPr>
        <w:tabs>
          <w:tab w:val="left" w:pos="5872"/>
        </w:tabs>
        <w:rPr>
          <w:rFonts w:ascii="Times New Roman" w:hAnsi="Times New Roman" w:cs="Times New Roman"/>
          <w:sz w:val="28"/>
          <w:szCs w:val="28"/>
        </w:rPr>
      </w:pPr>
    </w:p>
    <w:p w:rsidR="00752300" w:rsidRDefault="00E145B5" w:rsidP="00752300">
      <w:pPr>
        <w:tabs>
          <w:tab w:val="left" w:pos="5872"/>
        </w:tabs>
        <w:rPr>
          <w:rFonts w:ascii="Times New Roman" w:hAnsi="Times New Roman" w:cs="Times New Roman"/>
          <w:b/>
          <w:bCs/>
          <w:sz w:val="28"/>
          <w:szCs w:val="28"/>
        </w:rPr>
      </w:pPr>
      <w:r w:rsidRPr="00E145B5">
        <w:rPr>
          <w:rFonts w:ascii="Times New Roman" w:hAnsi="Times New Roman" w:cs="Times New Roman"/>
          <w:b/>
          <w:bCs/>
          <w:sz w:val="28"/>
          <w:szCs w:val="28"/>
        </w:rPr>
        <w:t>5- 4 - CRITERE DE NYQUIST SIMPLIFIE (CRITERE DU REVERS)</w:t>
      </w:r>
    </w:p>
    <w:p w:rsidR="00E145B5" w:rsidRDefault="00E145B5" w:rsidP="00752300">
      <w:pPr>
        <w:tabs>
          <w:tab w:val="left" w:pos="5872"/>
        </w:tabs>
        <w:rPr>
          <w:rFonts w:ascii="Times New Roman" w:hAnsi="Times New Roman" w:cs="Times New Roman"/>
          <w:sz w:val="28"/>
          <w:szCs w:val="28"/>
        </w:rPr>
      </w:pPr>
      <w:r w:rsidRPr="00E145B5">
        <w:rPr>
          <w:rFonts w:ascii="Times New Roman" w:hAnsi="Times New Roman" w:cs="Times New Roman"/>
          <w:sz w:val="28"/>
          <w:szCs w:val="28"/>
        </w:rPr>
        <w:t>Il est déduit du critère de Nyquist :</w:t>
      </w:r>
    </w:p>
    <w:p w:rsidR="00E145B5" w:rsidRDefault="00E145B5" w:rsidP="00E145B5">
      <w:pPr>
        <w:tabs>
          <w:tab w:val="left" w:pos="5872"/>
        </w:tabs>
        <w:spacing w:after="0"/>
        <w:jc w:val="both"/>
        <w:rPr>
          <w:rFonts w:ascii="Times New Roman" w:hAnsi="Times New Roman" w:cs="Times New Roman"/>
          <w:sz w:val="28"/>
          <w:szCs w:val="28"/>
        </w:rPr>
      </w:pPr>
      <w:r w:rsidRPr="00E145B5">
        <w:rPr>
          <w:rFonts w:ascii="Times New Roman" w:hAnsi="Times New Roman" w:cs="Times New Roman"/>
          <w:sz w:val="28"/>
          <w:szCs w:val="28"/>
        </w:rPr>
        <w:t xml:space="preserve">Un système stable en Boucle Ouverte, est stable en Boucle Fermée, si le tracé du lieu de </w:t>
      </w:r>
      <w:r>
        <w:rPr>
          <w:rFonts w:ascii="Times New Roman" w:hAnsi="Times New Roman" w:cs="Times New Roman"/>
          <w:sz w:val="28"/>
          <w:szCs w:val="28"/>
        </w:rPr>
        <w:t xml:space="preserve"> </w:t>
      </w:r>
      <w:r w:rsidRPr="00E145B5">
        <w:rPr>
          <w:rFonts w:ascii="Times New Roman" w:hAnsi="Times New Roman" w:cs="Times New Roman"/>
          <w:sz w:val="28"/>
          <w:szCs w:val="28"/>
        </w:rPr>
        <w:t>Nyquist de la FTBO, décrit dans le sens des pulsations cr</w:t>
      </w:r>
      <w:r>
        <w:rPr>
          <w:rFonts w:ascii="Times New Roman" w:hAnsi="Times New Roman" w:cs="Times New Roman"/>
          <w:sz w:val="28"/>
          <w:szCs w:val="28"/>
        </w:rPr>
        <w:t xml:space="preserve">oissantes (ω variant de 0 à +∞), </w:t>
      </w:r>
      <w:r w:rsidRPr="00E145B5">
        <w:rPr>
          <w:rFonts w:ascii="Times New Roman" w:hAnsi="Times New Roman" w:cs="Times New Roman"/>
          <w:sz w:val="28"/>
          <w:szCs w:val="28"/>
        </w:rPr>
        <w:t xml:space="preserve">laisse le </w:t>
      </w:r>
      <w:r>
        <w:rPr>
          <w:rFonts w:ascii="Times New Roman" w:hAnsi="Times New Roman" w:cs="Times New Roman"/>
          <w:sz w:val="28"/>
          <w:szCs w:val="28"/>
        </w:rPr>
        <w:t xml:space="preserve"> </w:t>
      </w:r>
      <w:r w:rsidRPr="00E145B5">
        <w:rPr>
          <w:rFonts w:ascii="Times New Roman" w:hAnsi="Times New Roman" w:cs="Times New Roman"/>
          <w:sz w:val="28"/>
          <w:szCs w:val="28"/>
        </w:rPr>
        <w:t>point critique (–1,0) à sa gauche. Il</w:t>
      </w:r>
      <w:r>
        <w:rPr>
          <w:rFonts w:ascii="Times New Roman" w:hAnsi="Times New Roman" w:cs="Times New Roman"/>
          <w:sz w:val="28"/>
          <w:szCs w:val="28"/>
        </w:rPr>
        <w:t xml:space="preserve"> </w:t>
      </w:r>
      <w:r w:rsidRPr="00E145B5">
        <w:rPr>
          <w:rFonts w:ascii="Times New Roman" w:hAnsi="Times New Roman" w:cs="Times New Roman"/>
          <w:sz w:val="28"/>
          <w:szCs w:val="28"/>
        </w:rPr>
        <w:t>est instable dans le cas contraire.</w:t>
      </w:r>
    </w:p>
    <w:p w:rsidR="00E145B5" w:rsidRDefault="00E145B5" w:rsidP="00E145B5">
      <w:pPr>
        <w:tabs>
          <w:tab w:val="left" w:pos="5872"/>
        </w:tabs>
        <w:spacing w:after="0"/>
        <w:jc w:val="both"/>
        <w:rPr>
          <w:rFonts w:ascii="Times New Roman" w:hAnsi="Times New Roman" w:cs="Times New Roman"/>
          <w:sz w:val="28"/>
          <w:szCs w:val="28"/>
        </w:rPr>
      </w:pPr>
    </w:p>
    <w:p w:rsidR="00E145B5" w:rsidRPr="00E145B5" w:rsidRDefault="00E145B5" w:rsidP="00E145B5">
      <w:pPr>
        <w:tabs>
          <w:tab w:val="left" w:pos="5872"/>
        </w:tabs>
        <w:spacing w:after="0"/>
        <w:jc w:val="both"/>
        <w:rPr>
          <w:rFonts w:ascii="Times New Roman" w:hAnsi="Times New Roman" w:cs="Times New Roman"/>
          <w:sz w:val="28"/>
          <w:szCs w:val="28"/>
        </w:rPr>
      </w:pPr>
      <w:r w:rsidRPr="00E145B5">
        <w:rPr>
          <w:rFonts w:ascii="Times New Roman" w:hAnsi="Times New Roman" w:cs="Times New Roman"/>
          <w:sz w:val="28"/>
          <w:szCs w:val="28"/>
        </w:rPr>
        <w:t>Le critère du Revers est d'un emploi plus commode que le critère de Nyquist, car il ne met en œuvre que le lieu physique de la FTBO (correspondant aux pulsations positives)</w:t>
      </w:r>
      <w:r>
        <w:rPr>
          <w:rFonts w:ascii="Times New Roman" w:hAnsi="Times New Roman" w:cs="Times New Roman"/>
          <w:sz w:val="28"/>
          <w:szCs w:val="28"/>
        </w:rPr>
        <w:t>.</w:t>
      </w:r>
    </w:p>
    <w:p w:rsidR="00E145B5" w:rsidRDefault="00E145B5" w:rsidP="00E145B5">
      <w:pPr>
        <w:tabs>
          <w:tab w:val="left" w:pos="5872"/>
        </w:tabs>
        <w:spacing w:after="0"/>
        <w:jc w:val="both"/>
        <w:rPr>
          <w:rFonts w:ascii="Times New Roman" w:hAnsi="Times New Roman" w:cs="Times New Roman"/>
          <w:sz w:val="28"/>
          <w:szCs w:val="28"/>
        </w:rPr>
      </w:pPr>
      <w:r w:rsidRPr="00E145B5">
        <w:rPr>
          <w:rFonts w:ascii="Times New Roman" w:hAnsi="Times New Roman" w:cs="Times New Roman"/>
          <w:sz w:val="28"/>
          <w:szCs w:val="28"/>
        </w:rPr>
        <w:t xml:space="preserve">Par contre, le critère du Revers est moins général, et il ne peut s'appliquer sans danger que lorsque la notion de "gauche" n'est pas ambiguë (Fig. </w:t>
      </w:r>
      <w:r>
        <w:rPr>
          <w:rFonts w:ascii="Times New Roman" w:hAnsi="Times New Roman" w:cs="Times New Roman"/>
          <w:sz w:val="28"/>
          <w:szCs w:val="28"/>
        </w:rPr>
        <w:t>5–6</w:t>
      </w:r>
      <w:r w:rsidRPr="00E145B5">
        <w:rPr>
          <w:rFonts w:ascii="Times New Roman" w:hAnsi="Times New Roman" w:cs="Times New Roman"/>
          <w:sz w:val="28"/>
          <w:szCs w:val="28"/>
        </w:rPr>
        <w:t>).</w:t>
      </w:r>
    </w:p>
    <w:p w:rsidR="00E145B5" w:rsidRPr="00E145B5" w:rsidRDefault="00E145B5" w:rsidP="00E145B5">
      <w:pPr>
        <w:tabs>
          <w:tab w:val="left" w:pos="5872"/>
        </w:tabs>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2293962" cy="1056904"/>
            <wp:effectExtent l="19050" t="0" r="0"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4"/>
                    <a:srcRect/>
                    <a:stretch>
                      <a:fillRect/>
                    </a:stretch>
                  </pic:blipFill>
                  <pic:spPr bwMode="auto">
                    <a:xfrm>
                      <a:off x="0" y="0"/>
                      <a:ext cx="2294824" cy="1057301"/>
                    </a:xfrm>
                    <a:prstGeom prst="rect">
                      <a:avLst/>
                    </a:prstGeom>
                    <a:noFill/>
                    <a:ln w="9525">
                      <a:noFill/>
                      <a:miter lim="800000"/>
                      <a:headEnd/>
                      <a:tailEnd/>
                    </a:ln>
                  </pic:spPr>
                </pic:pic>
              </a:graphicData>
            </a:graphic>
          </wp:inline>
        </w:drawing>
      </w:r>
    </w:p>
    <w:p w:rsidR="00752300" w:rsidRDefault="00E145B5" w:rsidP="000E0E8B">
      <w:pPr>
        <w:tabs>
          <w:tab w:val="left" w:pos="4544"/>
        </w:tabs>
        <w:spacing w:after="0"/>
        <w:jc w:val="center"/>
        <w:rPr>
          <w:rFonts w:ascii="Times New Roman" w:hAnsi="Times New Roman" w:cs="Times New Roman"/>
          <w:sz w:val="28"/>
          <w:szCs w:val="28"/>
        </w:rPr>
      </w:pPr>
      <w:r w:rsidRPr="00E145B5">
        <w:rPr>
          <w:rFonts w:ascii="Times New Roman" w:hAnsi="Times New Roman" w:cs="Times New Roman"/>
          <w:sz w:val="28"/>
          <w:szCs w:val="28"/>
        </w:rPr>
        <w:t xml:space="preserve">Fig. </w:t>
      </w:r>
      <w:r w:rsidR="000E0E8B">
        <w:rPr>
          <w:rFonts w:ascii="Times New Roman" w:hAnsi="Times New Roman" w:cs="Times New Roman"/>
          <w:sz w:val="28"/>
          <w:szCs w:val="28"/>
        </w:rPr>
        <w:t>5</w:t>
      </w:r>
      <w:r w:rsidRPr="00E145B5">
        <w:rPr>
          <w:rFonts w:ascii="Times New Roman" w:hAnsi="Times New Roman" w:cs="Times New Roman"/>
          <w:sz w:val="28"/>
          <w:szCs w:val="28"/>
        </w:rPr>
        <w:t>–</w:t>
      </w:r>
      <w:r w:rsidR="000E0E8B">
        <w:rPr>
          <w:rFonts w:ascii="Times New Roman" w:hAnsi="Times New Roman" w:cs="Times New Roman"/>
          <w:sz w:val="28"/>
          <w:szCs w:val="28"/>
        </w:rPr>
        <w:t>6</w:t>
      </w:r>
      <w:r w:rsidRPr="00E145B5">
        <w:rPr>
          <w:rFonts w:ascii="Times New Roman" w:hAnsi="Times New Roman" w:cs="Times New Roman"/>
          <w:sz w:val="28"/>
          <w:szCs w:val="28"/>
        </w:rPr>
        <w:t xml:space="preserve"> : Cas d'ambiguïté dans l’application du critère du revers</w:t>
      </w:r>
      <w:r>
        <w:rPr>
          <w:rFonts w:ascii="Times New Roman" w:hAnsi="Times New Roman" w:cs="Times New Roman"/>
          <w:sz w:val="28"/>
          <w:szCs w:val="28"/>
        </w:rPr>
        <w:t>.</w:t>
      </w:r>
    </w:p>
    <w:p w:rsidR="00E145B5" w:rsidRDefault="00E145B5" w:rsidP="00E145B5">
      <w:pPr>
        <w:tabs>
          <w:tab w:val="left" w:pos="206"/>
          <w:tab w:val="left" w:pos="4544"/>
        </w:tabs>
        <w:spacing w:after="0"/>
        <w:rPr>
          <w:rFonts w:ascii="Times New Roman" w:hAnsi="Times New Roman" w:cs="Times New Roman"/>
          <w:sz w:val="28"/>
          <w:szCs w:val="28"/>
        </w:rPr>
      </w:pPr>
      <w:r>
        <w:rPr>
          <w:rFonts w:ascii="Times New Roman" w:hAnsi="Times New Roman" w:cs="Times New Roman"/>
          <w:sz w:val="28"/>
          <w:szCs w:val="28"/>
        </w:rPr>
        <w:tab/>
      </w:r>
    </w:p>
    <w:p w:rsidR="00E145B5" w:rsidRDefault="00E145B5" w:rsidP="00E145B5">
      <w:pPr>
        <w:tabs>
          <w:tab w:val="left" w:pos="206"/>
          <w:tab w:val="left" w:pos="4544"/>
        </w:tabs>
        <w:spacing w:after="0"/>
        <w:rPr>
          <w:rFonts w:ascii="Times New Roman" w:hAnsi="Times New Roman" w:cs="Times New Roman"/>
          <w:b/>
          <w:bCs/>
          <w:sz w:val="28"/>
          <w:szCs w:val="28"/>
        </w:rPr>
      </w:pPr>
      <w:r w:rsidRPr="00E145B5">
        <w:rPr>
          <w:rFonts w:ascii="Times New Roman" w:hAnsi="Times New Roman" w:cs="Times New Roman"/>
          <w:b/>
          <w:bCs/>
          <w:sz w:val="28"/>
          <w:szCs w:val="28"/>
        </w:rPr>
        <w:t>5- 5 - MARGES DE STABILITE</w:t>
      </w:r>
    </w:p>
    <w:p w:rsidR="00E145B5" w:rsidRDefault="00E145B5" w:rsidP="00E145B5">
      <w:pPr>
        <w:tabs>
          <w:tab w:val="left" w:pos="206"/>
          <w:tab w:val="left" w:pos="4544"/>
        </w:tabs>
        <w:spacing w:after="0"/>
        <w:jc w:val="both"/>
        <w:rPr>
          <w:rFonts w:ascii="Times New Roman" w:hAnsi="Times New Roman" w:cs="Times New Roman"/>
          <w:sz w:val="28"/>
          <w:szCs w:val="28"/>
        </w:rPr>
      </w:pPr>
      <w:r w:rsidRPr="00E145B5">
        <w:rPr>
          <w:rFonts w:ascii="Times New Roman" w:hAnsi="Times New Roman" w:cs="Times New Roman"/>
          <w:sz w:val="28"/>
          <w:szCs w:val="28"/>
        </w:rPr>
        <w:t>Pour un système stable en Boucle Ouverte, nous venons de voir que la stabilité en Boucle Fermée</w:t>
      </w:r>
      <w:r>
        <w:rPr>
          <w:rFonts w:ascii="Times New Roman" w:hAnsi="Times New Roman" w:cs="Times New Roman"/>
          <w:sz w:val="28"/>
          <w:szCs w:val="28"/>
        </w:rPr>
        <w:t xml:space="preserve"> </w:t>
      </w:r>
      <w:r w:rsidRPr="00E145B5">
        <w:rPr>
          <w:rFonts w:ascii="Times New Roman" w:hAnsi="Times New Roman" w:cs="Times New Roman"/>
          <w:sz w:val="28"/>
          <w:szCs w:val="28"/>
        </w:rPr>
        <w:t>dépend de la position du lieu de Nyquist de la FTBO par rapport au point critique (-1,0).</w:t>
      </w:r>
    </w:p>
    <w:p w:rsidR="00E145B5" w:rsidRDefault="00E145B5" w:rsidP="00E145B5">
      <w:pPr>
        <w:tabs>
          <w:tab w:val="left" w:pos="206"/>
          <w:tab w:val="left" w:pos="4544"/>
        </w:tabs>
        <w:spacing w:after="0"/>
        <w:jc w:val="both"/>
        <w:rPr>
          <w:rFonts w:ascii="Times New Roman" w:hAnsi="Times New Roman" w:cs="Times New Roman"/>
          <w:sz w:val="28"/>
          <w:szCs w:val="28"/>
        </w:rPr>
      </w:pPr>
      <w:r w:rsidRPr="00E145B5">
        <w:rPr>
          <w:rFonts w:ascii="Times New Roman" w:hAnsi="Times New Roman" w:cs="Times New Roman"/>
          <w:sz w:val="28"/>
          <w:szCs w:val="28"/>
        </w:rPr>
        <w:t>De façon à quantifier le degré de stabilité d’un système asservi, il est donc utile de chiffrer la distance entre le lieu de Nyquist et le point critique (–1, 0). La mesure effective de la distance minimum n’étant pas chose aisée d’un point de vue mathématique, on préfère, de manière traditionnelle, évaluer indirectement cette distance par les mesures des marges de phases Δ</w:t>
      </w:r>
      <w:r>
        <w:rPr>
          <w:rFonts w:ascii="Times New Roman" w:hAnsi="Times New Roman" w:cs="Times New Roman"/>
          <w:sz w:val="28"/>
          <w:szCs w:val="28"/>
        </w:rPr>
        <w:t xml:space="preserve">φ </w:t>
      </w:r>
      <w:r w:rsidRPr="00E145B5">
        <w:rPr>
          <w:rFonts w:ascii="Times New Roman" w:hAnsi="Times New Roman" w:cs="Times New Roman"/>
          <w:sz w:val="28"/>
          <w:szCs w:val="28"/>
        </w:rPr>
        <w:t>et de gain ΔG.</w:t>
      </w:r>
      <w:r>
        <w:rPr>
          <w:rFonts w:ascii="Times New Roman" w:hAnsi="Times New Roman" w:cs="Times New Roman"/>
          <w:sz w:val="28"/>
          <w:szCs w:val="28"/>
        </w:rPr>
        <w:t xml:space="preserve"> </w:t>
      </w:r>
      <w:r w:rsidRPr="00E145B5">
        <w:rPr>
          <w:rFonts w:ascii="Times New Roman" w:hAnsi="Times New Roman" w:cs="Times New Roman"/>
          <w:sz w:val="28"/>
          <w:szCs w:val="28"/>
        </w:rPr>
        <w:t>Ces marges représentent des marges de sécurité par rapport à l'état instable.</w:t>
      </w:r>
    </w:p>
    <w:p w:rsidR="00E145B5" w:rsidRDefault="00E145B5" w:rsidP="00E145B5">
      <w:pPr>
        <w:tabs>
          <w:tab w:val="left" w:pos="206"/>
          <w:tab w:val="left" w:pos="4544"/>
        </w:tabs>
        <w:spacing w:after="0"/>
        <w:jc w:val="both"/>
        <w:rPr>
          <w:rFonts w:ascii="Times New Roman" w:hAnsi="Times New Roman" w:cs="Times New Roman"/>
          <w:sz w:val="28"/>
          <w:szCs w:val="28"/>
        </w:rPr>
      </w:pPr>
      <w:r w:rsidRPr="00E145B5">
        <w:rPr>
          <w:rFonts w:ascii="Times New Roman" w:hAnsi="Times New Roman" w:cs="Times New Roman"/>
          <w:sz w:val="28"/>
          <w:szCs w:val="28"/>
        </w:rPr>
        <w:t>Ces grandeurs sont définies de la manière suivante :</w:t>
      </w:r>
    </w:p>
    <w:p w:rsidR="003837F3" w:rsidRPr="003837F3" w:rsidRDefault="003837F3" w:rsidP="003837F3">
      <w:pPr>
        <w:pStyle w:val="Paragraphedeliste"/>
        <w:numPr>
          <w:ilvl w:val="0"/>
          <w:numId w:val="4"/>
        </w:numPr>
        <w:tabs>
          <w:tab w:val="left" w:pos="206"/>
          <w:tab w:val="left" w:pos="4544"/>
        </w:tabs>
        <w:spacing w:after="0"/>
        <w:jc w:val="both"/>
        <w:rPr>
          <w:rFonts w:ascii="Times New Roman" w:hAnsi="Times New Roman" w:cs="Times New Roman"/>
          <w:sz w:val="28"/>
          <w:szCs w:val="28"/>
        </w:rPr>
      </w:pPr>
      <w:r w:rsidRPr="003837F3">
        <w:rPr>
          <w:rFonts w:ascii="Times New Roman" w:hAnsi="Times New Roman" w:cs="Times New Roman"/>
          <w:sz w:val="28"/>
          <w:szCs w:val="28"/>
        </w:rPr>
        <w:t>La marge de phase Δ</w:t>
      </w:r>
      <w:r>
        <w:rPr>
          <w:rFonts w:ascii="Times New Roman" w:hAnsi="Times New Roman" w:cs="Times New Roman"/>
          <w:sz w:val="28"/>
          <w:szCs w:val="28"/>
        </w:rPr>
        <w:t xml:space="preserve">φ </w:t>
      </w:r>
      <w:r w:rsidRPr="003837F3">
        <w:rPr>
          <w:rFonts w:ascii="Times New Roman" w:hAnsi="Times New Roman" w:cs="Times New Roman"/>
          <w:sz w:val="28"/>
          <w:szCs w:val="28"/>
        </w:rPr>
        <w:t>d’un système est mathématiquement la différence entre la phase de FTBO(ω</w:t>
      </w:r>
      <w:r w:rsidRPr="003837F3">
        <w:rPr>
          <w:rFonts w:ascii="Times New Roman" w:hAnsi="Times New Roman" w:cs="Times New Roman"/>
          <w:sz w:val="28"/>
          <w:szCs w:val="28"/>
          <w:vertAlign w:val="subscript"/>
        </w:rPr>
        <w:t>c0</w:t>
      </w:r>
      <w:r w:rsidRPr="003837F3">
        <w:rPr>
          <w:rFonts w:ascii="Times New Roman" w:hAnsi="Times New Roman" w:cs="Times New Roman"/>
          <w:sz w:val="28"/>
          <w:szCs w:val="28"/>
        </w:rPr>
        <w:t xml:space="preserve">) c'est-à-dire </w:t>
      </w:r>
      <w:r>
        <w:rPr>
          <w:rFonts w:ascii="Times New Roman" w:hAnsi="Times New Roman" w:cs="Times New Roman"/>
          <w:sz w:val="28"/>
          <w:szCs w:val="28"/>
        </w:rPr>
        <w:t>φ</w:t>
      </w:r>
      <w:r w:rsidRPr="003837F3">
        <w:rPr>
          <w:rFonts w:ascii="Times New Roman" w:hAnsi="Times New Roman" w:cs="Times New Roman"/>
          <w:sz w:val="28"/>
          <w:szCs w:val="28"/>
        </w:rPr>
        <w:t>(ω</w:t>
      </w:r>
      <w:r w:rsidRPr="003837F3">
        <w:rPr>
          <w:rFonts w:ascii="Times New Roman" w:hAnsi="Times New Roman" w:cs="Times New Roman"/>
          <w:sz w:val="28"/>
          <w:szCs w:val="28"/>
          <w:vertAlign w:val="subscript"/>
        </w:rPr>
        <w:t>c0</w:t>
      </w:r>
      <w:r w:rsidRPr="003837F3">
        <w:rPr>
          <w:rFonts w:ascii="Times New Roman" w:hAnsi="Times New Roman" w:cs="Times New Roman"/>
          <w:sz w:val="28"/>
          <w:szCs w:val="28"/>
        </w:rPr>
        <w:t>), et –180° :   Δ</w:t>
      </w:r>
      <w:r>
        <w:rPr>
          <w:rFonts w:ascii="Times New Roman" w:hAnsi="Times New Roman" w:cs="Times New Roman"/>
          <w:sz w:val="28"/>
          <w:szCs w:val="28"/>
        </w:rPr>
        <w:t>φ</w:t>
      </w:r>
      <w:r w:rsidRPr="003837F3">
        <w:rPr>
          <w:rFonts w:ascii="Times New Roman" w:hAnsi="Times New Roman" w:cs="Times New Roman"/>
          <w:sz w:val="28"/>
          <w:szCs w:val="28"/>
        </w:rPr>
        <w:t xml:space="preserve">= </w:t>
      </w:r>
      <w:r>
        <w:rPr>
          <w:rFonts w:ascii="Times New Roman" w:hAnsi="Times New Roman" w:cs="Times New Roman"/>
          <w:sz w:val="28"/>
          <w:szCs w:val="28"/>
        </w:rPr>
        <w:t>φ</w:t>
      </w:r>
      <w:r w:rsidRPr="003837F3">
        <w:rPr>
          <w:rFonts w:ascii="Times New Roman" w:hAnsi="Times New Roman" w:cs="Times New Roman"/>
          <w:sz w:val="28"/>
          <w:szCs w:val="28"/>
        </w:rPr>
        <w:t>(ω</w:t>
      </w:r>
      <w:r w:rsidRPr="003837F3">
        <w:rPr>
          <w:rFonts w:ascii="Times New Roman" w:hAnsi="Times New Roman" w:cs="Times New Roman"/>
          <w:sz w:val="28"/>
          <w:szCs w:val="28"/>
          <w:vertAlign w:val="subscript"/>
        </w:rPr>
        <w:t>c0</w:t>
      </w:r>
      <w:r w:rsidRPr="003837F3">
        <w:rPr>
          <w:rFonts w:ascii="Times New Roman" w:hAnsi="Times New Roman" w:cs="Times New Roman"/>
          <w:sz w:val="28"/>
          <w:szCs w:val="28"/>
        </w:rPr>
        <w:t xml:space="preserve">) + 180° </w:t>
      </w:r>
    </w:p>
    <w:p w:rsidR="003837F3" w:rsidRDefault="003837F3" w:rsidP="003837F3">
      <w:pPr>
        <w:tabs>
          <w:tab w:val="left" w:pos="206"/>
          <w:tab w:val="left" w:pos="454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837F3">
        <w:rPr>
          <w:rFonts w:ascii="Times New Roman" w:hAnsi="Times New Roman" w:cs="Times New Roman"/>
          <w:sz w:val="28"/>
          <w:szCs w:val="28"/>
        </w:rPr>
        <w:t xml:space="preserve">La marge de phase permet de préserver la stabilité en </w:t>
      </w:r>
      <w:r>
        <w:rPr>
          <w:rFonts w:ascii="Times New Roman" w:hAnsi="Times New Roman" w:cs="Times New Roman"/>
          <w:sz w:val="28"/>
          <w:szCs w:val="28"/>
        </w:rPr>
        <w:t>dépit de la présence de retards</w:t>
      </w:r>
    </w:p>
    <w:p w:rsidR="003837F3" w:rsidRDefault="003837F3" w:rsidP="003837F3">
      <w:pPr>
        <w:tabs>
          <w:tab w:val="left" w:pos="206"/>
          <w:tab w:val="left" w:pos="454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837F3">
        <w:rPr>
          <w:rFonts w:ascii="Times New Roman" w:hAnsi="Times New Roman" w:cs="Times New Roman"/>
          <w:sz w:val="28"/>
          <w:szCs w:val="28"/>
        </w:rPr>
        <w:t>parasites – par exemple dus à la transmission des signaux – dont on n'a pas tenu compte</w:t>
      </w:r>
    </w:p>
    <w:p w:rsidR="00E145B5" w:rsidRDefault="003837F3" w:rsidP="003837F3">
      <w:pPr>
        <w:tabs>
          <w:tab w:val="left" w:pos="206"/>
          <w:tab w:val="left" w:pos="454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837F3">
        <w:rPr>
          <w:rFonts w:ascii="Times New Roman" w:hAnsi="Times New Roman" w:cs="Times New Roman"/>
          <w:sz w:val="28"/>
          <w:szCs w:val="28"/>
        </w:rPr>
        <w:t>au moment de l'étude de la stabilité.</w:t>
      </w:r>
      <w:r w:rsidR="00E145B5" w:rsidRPr="00E145B5">
        <w:rPr>
          <w:rFonts w:ascii="Times New Roman" w:hAnsi="Times New Roman" w:cs="Times New Roman"/>
          <w:sz w:val="28"/>
          <w:szCs w:val="28"/>
        </w:rPr>
        <w:tab/>
      </w:r>
    </w:p>
    <w:p w:rsidR="003837F3" w:rsidRDefault="003837F3" w:rsidP="003837F3">
      <w:pPr>
        <w:pStyle w:val="Paragraphedeliste"/>
        <w:numPr>
          <w:ilvl w:val="0"/>
          <w:numId w:val="4"/>
        </w:numPr>
        <w:tabs>
          <w:tab w:val="left" w:pos="206"/>
          <w:tab w:val="left" w:pos="4544"/>
        </w:tabs>
        <w:spacing w:after="0"/>
        <w:jc w:val="both"/>
        <w:rPr>
          <w:rFonts w:ascii="Times New Roman" w:hAnsi="Times New Roman" w:cs="Times New Roman"/>
          <w:sz w:val="28"/>
          <w:szCs w:val="28"/>
        </w:rPr>
      </w:pPr>
      <w:r w:rsidRPr="003837F3">
        <w:rPr>
          <w:rFonts w:ascii="Times New Roman" w:hAnsi="Times New Roman" w:cs="Times New Roman"/>
          <w:sz w:val="28"/>
          <w:szCs w:val="28"/>
        </w:rPr>
        <w:t xml:space="preserve">La marge de gain ΔG a pour expression : </w:t>
      </w:r>
      <w:r w:rsidRPr="003837F3">
        <w:rPr>
          <w:rFonts w:ascii="Times New Roman" w:hAnsi="Times New Roman" w:cs="Times New Roman"/>
          <w:position w:val="-32"/>
          <w:sz w:val="28"/>
          <w:szCs w:val="28"/>
        </w:rPr>
        <w:object w:dxaOrig="1880" w:dyaOrig="700">
          <v:shape id="_x0000_i1039" type="#_x0000_t75" style="width:118.75pt;height:27.1pt" o:ole="">
            <v:imagedata r:id="rId45" o:title=""/>
          </v:shape>
          <o:OLEObject Type="Embed" ProgID="Equation.DSMT4" ShapeID="_x0000_i1039" DrawAspect="Content" ObjectID="_1587056786" r:id="rId46"/>
        </w:object>
      </w:r>
    </w:p>
    <w:p w:rsidR="003837F3" w:rsidRDefault="003837F3" w:rsidP="003837F3">
      <w:pPr>
        <w:pStyle w:val="Paragraphedeliste"/>
        <w:tabs>
          <w:tab w:val="left" w:pos="206"/>
          <w:tab w:val="left" w:pos="4544"/>
        </w:tabs>
        <w:spacing w:after="0"/>
        <w:jc w:val="both"/>
        <w:rPr>
          <w:rFonts w:ascii="Times New Roman" w:hAnsi="Times New Roman" w:cs="Times New Roman"/>
          <w:sz w:val="28"/>
          <w:szCs w:val="28"/>
        </w:rPr>
      </w:pPr>
      <w:r w:rsidRPr="003837F3">
        <w:rPr>
          <w:rFonts w:ascii="Times New Roman" w:hAnsi="Times New Roman" w:cs="Times New Roman"/>
          <w:sz w:val="28"/>
          <w:szCs w:val="28"/>
        </w:rPr>
        <w:lastRenderedPageBreak/>
        <w:t>Elle permet de préserver la stabilité en dépit des fluctuations de gain, qui affectent, en particulier, les amplificateurs de la chaîne de puissance.</w:t>
      </w:r>
    </w:p>
    <w:p w:rsidR="003837F3" w:rsidRDefault="003837F3" w:rsidP="003837F3">
      <w:pPr>
        <w:pStyle w:val="Paragraphedeliste"/>
        <w:tabs>
          <w:tab w:val="left" w:pos="206"/>
          <w:tab w:val="left" w:pos="4544"/>
        </w:tabs>
        <w:spacing w:after="0"/>
        <w:jc w:val="both"/>
        <w:rPr>
          <w:rFonts w:ascii="Times New Roman" w:hAnsi="Times New Roman" w:cs="Times New Roman"/>
          <w:sz w:val="28"/>
          <w:szCs w:val="28"/>
        </w:rPr>
      </w:pPr>
    </w:p>
    <w:p w:rsidR="003837F3" w:rsidRDefault="003837F3" w:rsidP="003837F3">
      <w:pPr>
        <w:pStyle w:val="Paragraphedeliste"/>
        <w:tabs>
          <w:tab w:val="left" w:pos="206"/>
          <w:tab w:val="left" w:pos="4544"/>
        </w:tabs>
        <w:spacing w:after="0"/>
        <w:jc w:val="both"/>
        <w:rPr>
          <w:rFonts w:ascii="Times New Roman" w:hAnsi="Times New Roman" w:cs="Times New Roman"/>
          <w:sz w:val="28"/>
          <w:szCs w:val="28"/>
        </w:rPr>
      </w:pPr>
      <w:r w:rsidRPr="003837F3">
        <w:rPr>
          <w:rFonts w:ascii="Times New Roman" w:hAnsi="Times New Roman" w:cs="Times New Roman"/>
          <w:b/>
          <w:bCs/>
          <w:i/>
          <w:iCs/>
          <w:sz w:val="28"/>
          <w:szCs w:val="28"/>
        </w:rPr>
        <w:t>Pour qu'un système soit stable, il faudrait que :  Δφ&gt; 0 et  ΔG &gt; 0</w:t>
      </w:r>
      <w:r>
        <w:rPr>
          <w:rFonts w:ascii="Times New Roman" w:hAnsi="Times New Roman" w:cs="Times New Roman"/>
          <w:sz w:val="28"/>
          <w:szCs w:val="28"/>
        </w:rPr>
        <w:t>.</w:t>
      </w:r>
    </w:p>
    <w:p w:rsidR="003837F3" w:rsidRDefault="000E0E8B" w:rsidP="000E0E8B">
      <w:pPr>
        <w:tabs>
          <w:tab w:val="left" w:pos="206"/>
          <w:tab w:val="left" w:pos="4544"/>
        </w:tabs>
        <w:spacing w:after="0"/>
        <w:jc w:val="both"/>
        <w:rPr>
          <w:rFonts w:ascii="Times New Roman" w:hAnsi="Times New Roman" w:cs="Times New Roman"/>
          <w:b/>
          <w:bCs/>
          <w:sz w:val="28"/>
          <w:szCs w:val="28"/>
          <w:u w:val="single"/>
        </w:rPr>
      </w:pPr>
      <w:r w:rsidRPr="000E0E8B">
        <w:rPr>
          <w:rFonts w:ascii="Times New Roman" w:hAnsi="Times New Roman" w:cs="Times New Roman"/>
          <w:b/>
          <w:bCs/>
          <w:sz w:val="28"/>
          <w:szCs w:val="28"/>
          <w:u w:val="single"/>
        </w:rPr>
        <w:t>5- 5.1 - critère de stabilité utilisant les courbes de bode.</w:t>
      </w:r>
    </w:p>
    <w:p w:rsidR="007F582D" w:rsidRPr="000E0E8B" w:rsidRDefault="007F582D" w:rsidP="000E0E8B">
      <w:pPr>
        <w:tabs>
          <w:tab w:val="left" w:pos="206"/>
          <w:tab w:val="left" w:pos="4544"/>
        </w:tabs>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Marge de gain</w:t>
      </w:r>
    </w:p>
    <w:p w:rsidR="006B491C" w:rsidRDefault="006B491C" w:rsidP="006B491C">
      <w:pPr>
        <w:tabs>
          <w:tab w:val="left" w:pos="206"/>
          <w:tab w:val="left" w:pos="4544"/>
        </w:tabs>
        <w:spacing w:after="0"/>
        <w:rPr>
          <w:rFonts w:ascii="Times New Roman" w:hAnsi="Times New Roman" w:cs="Times New Roman"/>
          <w:sz w:val="28"/>
          <w:szCs w:val="28"/>
        </w:rPr>
      </w:pPr>
      <w:r w:rsidRPr="006B491C">
        <w:rPr>
          <w:rFonts w:ascii="Times New Roman" w:hAnsi="Times New Roman" w:cs="Times New Roman"/>
          <w:sz w:val="28"/>
          <w:szCs w:val="28"/>
        </w:rPr>
        <w:t>On définit la marge de gain par :</w:t>
      </w:r>
      <w:r w:rsidR="000E0E8B">
        <w:rPr>
          <w:rFonts w:ascii="Times New Roman" w:hAnsi="Times New Roman" w:cs="Times New Roman"/>
          <w:sz w:val="28"/>
          <w:szCs w:val="28"/>
        </w:rPr>
        <w:t xml:space="preserve">   </w:t>
      </w:r>
    </w:p>
    <w:p w:rsidR="000E0E8B" w:rsidRDefault="006B491C" w:rsidP="006B491C">
      <w:pPr>
        <w:tabs>
          <w:tab w:val="left" w:pos="206"/>
          <w:tab w:val="left" w:pos="4544"/>
        </w:tabs>
        <w:spacing w:after="0"/>
        <w:jc w:val="center"/>
        <w:rPr>
          <w:rFonts w:ascii="Times New Roman" w:hAnsi="Times New Roman" w:cs="Times New Roman"/>
          <w:sz w:val="28"/>
          <w:szCs w:val="28"/>
        </w:rPr>
      </w:pPr>
      <w:r>
        <w:rPr>
          <w:rFonts w:ascii="Times New Roman" w:hAnsi="Times New Roman" w:cs="Times New Roman"/>
          <w:sz w:val="28"/>
          <w:szCs w:val="28"/>
        </w:rPr>
        <w:t xml:space="preserve">ΔG= </w:t>
      </w:r>
      <w:r w:rsidRPr="006B491C">
        <w:rPr>
          <w:rFonts w:ascii="Times New Roman" w:hAnsi="Times New Roman" w:cs="Times New Roman"/>
          <w:sz w:val="28"/>
          <w:szCs w:val="28"/>
        </w:rPr>
        <w:t>−</w:t>
      </w:r>
      <w:r>
        <w:rPr>
          <w:rFonts w:ascii="Times New Roman" w:hAnsi="Times New Roman" w:cs="Times New Roman"/>
          <w:sz w:val="28"/>
          <w:szCs w:val="28"/>
        </w:rPr>
        <w:t xml:space="preserve"> </w:t>
      </w:r>
      <w:r w:rsidRPr="006B491C">
        <w:rPr>
          <w:rFonts w:ascii="Times New Roman" w:hAnsi="Times New Roman" w:cs="Times New Roman"/>
          <w:sz w:val="28"/>
          <w:szCs w:val="28"/>
        </w:rPr>
        <w:t>20 logG(</w:t>
      </w:r>
      <w:r>
        <w:rPr>
          <w:rFonts w:ascii="Times New Roman" w:hAnsi="Times New Roman" w:cs="Times New Roman"/>
          <w:sz w:val="28"/>
          <w:szCs w:val="28"/>
        </w:rPr>
        <w:t>ω</w:t>
      </w:r>
      <w:r w:rsidRPr="006B491C">
        <w:rPr>
          <w:rFonts w:ascii="Times New Roman" w:hAnsi="Times New Roman" w:cs="Times New Roman"/>
          <w:sz w:val="28"/>
          <w:szCs w:val="28"/>
          <w:vertAlign w:val="subscript"/>
        </w:rPr>
        <w:t>π</w:t>
      </w:r>
      <w:r w:rsidRPr="006B491C">
        <w:rPr>
          <w:rFonts w:ascii="Times New Roman" w:hAnsi="Times New Roman" w:cs="Times New Roman"/>
          <w:sz w:val="28"/>
          <w:szCs w:val="28"/>
        </w:rPr>
        <w:t>)</w:t>
      </w:r>
    </w:p>
    <w:p w:rsidR="006B491C" w:rsidRDefault="006B491C" w:rsidP="006B491C">
      <w:pPr>
        <w:tabs>
          <w:tab w:val="left" w:pos="206"/>
          <w:tab w:val="left" w:pos="4544"/>
        </w:tabs>
        <w:spacing w:after="0"/>
        <w:rPr>
          <w:rFonts w:ascii="Times New Roman" w:hAnsi="Times New Roman" w:cs="Times New Roman"/>
          <w:sz w:val="28"/>
          <w:szCs w:val="28"/>
        </w:rPr>
      </w:pPr>
      <w:r w:rsidRPr="006B491C">
        <w:rPr>
          <w:rFonts w:ascii="Times New Roman" w:hAnsi="Times New Roman" w:cs="Times New Roman"/>
          <w:sz w:val="28"/>
          <w:szCs w:val="28"/>
        </w:rPr>
        <w:t>Cette définition permet de chiffrer une marge gain en décibels d’autant plus importante que le système est</w:t>
      </w:r>
      <w:r>
        <w:rPr>
          <w:rFonts w:ascii="Times New Roman" w:hAnsi="Times New Roman" w:cs="Times New Roman"/>
          <w:sz w:val="28"/>
          <w:szCs w:val="28"/>
        </w:rPr>
        <w:t xml:space="preserve"> </w:t>
      </w:r>
      <w:r w:rsidRPr="006B491C">
        <w:rPr>
          <w:rFonts w:ascii="Times New Roman" w:hAnsi="Times New Roman" w:cs="Times New Roman"/>
          <w:sz w:val="28"/>
          <w:szCs w:val="28"/>
        </w:rPr>
        <w:t>stable.</w:t>
      </w:r>
    </w:p>
    <w:p w:rsidR="006B491C" w:rsidRDefault="00AC6C08" w:rsidP="00AC6C08">
      <w:pPr>
        <w:tabs>
          <w:tab w:val="left" w:pos="206"/>
          <w:tab w:val="left" w:pos="4544"/>
        </w:tabs>
        <w:spacing w:after="0"/>
        <w:rPr>
          <w:rFonts w:ascii="Times New Roman" w:hAnsi="Times New Roman" w:cs="Times New Roman"/>
          <w:sz w:val="28"/>
          <w:szCs w:val="28"/>
        </w:rPr>
      </w:pPr>
      <w:r w:rsidRPr="006B491C">
        <w:rPr>
          <w:rFonts w:ascii="Times New Roman" w:hAnsi="Times New Roman" w:cs="Times New Roman"/>
          <w:sz w:val="28"/>
          <w:szCs w:val="28"/>
        </w:rPr>
        <w:t>On</w:t>
      </w:r>
      <w:r w:rsidR="006B491C" w:rsidRPr="006B491C">
        <w:rPr>
          <w:rFonts w:ascii="Times New Roman" w:hAnsi="Times New Roman" w:cs="Times New Roman"/>
          <w:sz w:val="28"/>
          <w:szCs w:val="28"/>
        </w:rPr>
        <w:t xml:space="preserve"> a :</w:t>
      </w:r>
      <w:r w:rsidR="006B491C">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91C" w:rsidRPr="006B491C">
        <w:rPr>
          <w:rFonts w:ascii="Times New Roman" w:hAnsi="Times New Roman" w:cs="Times New Roman"/>
          <w:sz w:val="28"/>
          <w:szCs w:val="28"/>
        </w:rPr>
        <w:t>0&lt;</w:t>
      </w:r>
      <w:r>
        <w:rPr>
          <w:rFonts w:ascii="Times New Roman" w:hAnsi="Times New Roman" w:cs="Times New Roman"/>
          <w:sz w:val="28"/>
          <w:szCs w:val="28"/>
        </w:rPr>
        <w:t xml:space="preserve"> Δ</w:t>
      </w:r>
      <w:r w:rsidR="006B491C" w:rsidRPr="006B491C">
        <w:rPr>
          <w:rFonts w:ascii="Times New Roman" w:hAnsi="Times New Roman" w:cs="Times New Roman"/>
          <w:sz w:val="28"/>
          <w:szCs w:val="28"/>
        </w:rPr>
        <w:t>G&lt;</w:t>
      </w:r>
      <w:r>
        <w:rPr>
          <w:rFonts w:ascii="Times New Roman" w:hAnsi="Times New Roman" w:cs="Times New Roman"/>
          <w:sz w:val="28"/>
          <w:szCs w:val="28"/>
        </w:rPr>
        <w:t xml:space="preserve"> </w:t>
      </w:r>
      <w:r w:rsidR="006B491C" w:rsidRPr="006B491C">
        <w:rPr>
          <w:rFonts w:ascii="Times New Roman" w:hAnsi="Times New Roman" w:cs="Times New Roman"/>
          <w:sz w:val="28"/>
          <w:szCs w:val="28"/>
        </w:rPr>
        <w:t>+∞</w:t>
      </w:r>
    </w:p>
    <w:p w:rsidR="00AC6C08" w:rsidRDefault="00AC6C08" w:rsidP="00AC6C08">
      <w:pPr>
        <w:tabs>
          <w:tab w:val="left" w:pos="206"/>
          <w:tab w:val="left" w:pos="4544"/>
        </w:tabs>
        <w:spacing w:after="0"/>
        <w:rPr>
          <w:rFonts w:ascii="Times New Roman" w:hAnsi="Times New Roman" w:cs="Times New Roman"/>
          <w:sz w:val="28"/>
          <w:szCs w:val="28"/>
        </w:rPr>
      </w:pPr>
      <w:r w:rsidRPr="00AC6C08">
        <w:rPr>
          <w:rFonts w:ascii="Times New Roman" w:hAnsi="Times New Roman" w:cs="Times New Roman"/>
          <w:sz w:val="28"/>
          <w:szCs w:val="28"/>
        </w:rPr>
        <w:t>Plus</w:t>
      </w:r>
      <w:r>
        <w:rPr>
          <w:rFonts w:ascii="Times New Roman" w:hAnsi="Times New Roman" w:cs="Times New Roman"/>
          <w:sz w:val="28"/>
          <w:szCs w:val="28"/>
        </w:rPr>
        <w:t xml:space="preserve"> Δ</w:t>
      </w:r>
      <w:r w:rsidRPr="00AC6C08">
        <w:rPr>
          <w:rFonts w:ascii="Times New Roman" w:hAnsi="Times New Roman" w:cs="Times New Roman"/>
          <w:sz w:val="28"/>
          <w:szCs w:val="28"/>
        </w:rPr>
        <w:t>G</w:t>
      </w:r>
      <w:r>
        <w:rPr>
          <w:rFonts w:ascii="Times New Roman" w:hAnsi="Times New Roman" w:cs="Times New Roman"/>
          <w:sz w:val="28"/>
          <w:szCs w:val="28"/>
        </w:rPr>
        <w:t xml:space="preserve"> </w:t>
      </w:r>
      <w:r w:rsidRPr="00AC6C08">
        <w:rPr>
          <w:rFonts w:ascii="Times New Roman" w:hAnsi="Times New Roman" w:cs="Times New Roman"/>
          <w:sz w:val="28"/>
          <w:szCs w:val="28"/>
        </w:rPr>
        <w:t>est grand, plus le système est stable.</w:t>
      </w:r>
    </w:p>
    <w:p w:rsidR="00AC6C08" w:rsidRDefault="00AC6C08" w:rsidP="00AC6C08">
      <w:pPr>
        <w:tabs>
          <w:tab w:val="left" w:pos="206"/>
          <w:tab w:val="left" w:pos="4544"/>
        </w:tabs>
        <w:spacing w:after="0"/>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3638550" cy="2291937"/>
            <wp:effectExtent l="19050" t="0" r="0" b="0"/>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7"/>
                    <a:srcRect/>
                    <a:stretch>
                      <a:fillRect/>
                    </a:stretch>
                  </pic:blipFill>
                  <pic:spPr bwMode="auto">
                    <a:xfrm>
                      <a:off x="0" y="0"/>
                      <a:ext cx="3640927" cy="2293434"/>
                    </a:xfrm>
                    <a:prstGeom prst="rect">
                      <a:avLst/>
                    </a:prstGeom>
                    <a:noFill/>
                    <a:ln w="9525">
                      <a:noFill/>
                      <a:miter lim="800000"/>
                      <a:headEnd/>
                      <a:tailEnd/>
                    </a:ln>
                  </pic:spPr>
                </pic:pic>
              </a:graphicData>
            </a:graphic>
          </wp:inline>
        </w:drawing>
      </w:r>
    </w:p>
    <w:p w:rsidR="000E0E8B" w:rsidRDefault="00AC6C08" w:rsidP="00AC6C08">
      <w:pPr>
        <w:tabs>
          <w:tab w:val="left" w:pos="206"/>
          <w:tab w:val="left" w:pos="4544"/>
        </w:tabs>
        <w:spacing w:after="0"/>
        <w:jc w:val="center"/>
        <w:rPr>
          <w:rFonts w:ascii="Times New Roman" w:hAnsi="Times New Roman" w:cs="Times New Roman"/>
          <w:sz w:val="28"/>
          <w:szCs w:val="28"/>
        </w:rPr>
      </w:pPr>
      <w:r w:rsidRPr="00AC6C08">
        <w:rPr>
          <w:rFonts w:ascii="Times New Roman" w:hAnsi="Times New Roman" w:cs="Times New Roman"/>
          <w:sz w:val="28"/>
          <w:szCs w:val="28"/>
        </w:rPr>
        <w:t xml:space="preserve">Figure </w:t>
      </w:r>
      <w:r>
        <w:rPr>
          <w:rFonts w:ascii="Times New Roman" w:hAnsi="Times New Roman" w:cs="Times New Roman"/>
          <w:sz w:val="28"/>
          <w:szCs w:val="28"/>
        </w:rPr>
        <w:t>5</w:t>
      </w:r>
      <w:r w:rsidRPr="00AC6C08">
        <w:rPr>
          <w:rFonts w:ascii="Times New Roman" w:hAnsi="Times New Roman" w:cs="Times New Roman"/>
          <w:sz w:val="28"/>
          <w:szCs w:val="28"/>
        </w:rPr>
        <w:t>.</w:t>
      </w:r>
      <w:r>
        <w:rPr>
          <w:rFonts w:ascii="Times New Roman" w:hAnsi="Times New Roman" w:cs="Times New Roman"/>
          <w:sz w:val="28"/>
          <w:szCs w:val="28"/>
        </w:rPr>
        <w:t>7</w:t>
      </w:r>
      <w:r w:rsidRPr="00AC6C08">
        <w:rPr>
          <w:rFonts w:ascii="Times New Roman" w:hAnsi="Times New Roman" w:cs="Times New Roman"/>
          <w:sz w:val="28"/>
          <w:szCs w:val="28"/>
        </w:rPr>
        <w:t xml:space="preserve"> Mise en évidence de la marge de gain sur le diagramme de Bode.</w:t>
      </w:r>
    </w:p>
    <w:p w:rsidR="00AC6C08" w:rsidRDefault="00AC6C08" w:rsidP="00AC6C08">
      <w:pPr>
        <w:tabs>
          <w:tab w:val="left" w:pos="206"/>
          <w:tab w:val="left" w:pos="4544"/>
        </w:tabs>
        <w:spacing w:after="0"/>
        <w:jc w:val="both"/>
        <w:rPr>
          <w:rFonts w:ascii="Times New Roman" w:hAnsi="Times New Roman" w:cs="Times New Roman"/>
          <w:sz w:val="28"/>
          <w:szCs w:val="28"/>
        </w:rPr>
      </w:pPr>
      <w:r w:rsidRPr="00AC6C08">
        <w:rPr>
          <w:rFonts w:ascii="Times New Roman" w:hAnsi="Times New Roman" w:cs="Times New Roman"/>
          <w:b/>
          <w:bCs/>
          <w:i/>
          <w:iCs/>
          <w:sz w:val="28"/>
          <w:szCs w:val="28"/>
        </w:rPr>
        <w:t>Remarque :</w:t>
      </w:r>
      <w:r>
        <w:rPr>
          <w:rFonts w:ascii="Times New Roman" w:hAnsi="Times New Roman" w:cs="Times New Roman"/>
          <w:b/>
          <w:bCs/>
          <w:i/>
          <w:iCs/>
          <w:sz w:val="28"/>
          <w:szCs w:val="28"/>
        </w:rPr>
        <w:t xml:space="preserve"> </w:t>
      </w:r>
      <w:r w:rsidRPr="00AC6C08">
        <w:rPr>
          <w:rFonts w:ascii="Times New Roman" w:hAnsi="Times New Roman" w:cs="Times New Roman"/>
          <w:sz w:val="28"/>
          <w:szCs w:val="28"/>
        </w:rPr>
        <w:t>Il est possible de localiser la mesure de la marge de gain sur le diagramme d</w:t>
      </w:r>
      <w:r>
        <w:rPr>
          <w:rFonts w:ascii="Times New Roman" w:hAnsi="Times New Roman" w:cs="Times New Roman"/>
          <w:sz w:val="28"/>
          <w:szCs w:val="28"/>
        </w:rPr>
        <w:t xml:space="preserve">e </w:t>
      </w:r>
      <w:r w:rsidRPr="00AC6C08">
        <w:rPr>
          <w:rFonts w:ascii="Times New Roman" w:hAnsi="Times New Roman" w:cs="Times New Roman"/>
          <w:sz w:val="28"/>
          <w:szCs w:val="28"/>
        </w:rPr>
        <w:t>Bode. Ilsuffit de repérer, grâce au diagramme de phase</w:t>
      </w:r>
      <w:r>
        <w:rPr>
          <w:rFonts w:ascii="Times New Roman" w:hAnsi="Times New Roman" w:cs="Times New Roman"/>
          <w:sz w:val="28"/>
          <w:szCs w:val="28"/>
        </w:rPr>
        <w:t xml:space="preserve">, la pulsation correspondant au </w:t>
      </w:r>
      <w:r w:rsidRPr="00AC6C08">
        <w:rPr>
          <w:rFonts w:ascii="Times New Roman" w:hAnsi="Times New Roman" w:cs="Times New Roman"/>
          <w:sz w:val="28"/>
          <w:szCs w:val="28"/>
        </w:rPr>
        <w:t>déphasage égal à</w:t>
      </w:r>
      <w:r>
        <w:rPr>
          <w:rFonts w:ascii="Times New Roman" w:hAnsi="Times New Roman" w:cs="Times New Roman"/>
          <w:sz w:val="28"/>
          <w:szCs w:val="28"/>
        </w:rPr>
        <w:t xml:space="preserve"> </w:t>
      </w:r>
      <w:r w:rsidRPr="00AC6C08">
        <w:rPr>
          <w:rFonts w:ascii="Times New Roman" w:hAnsi="Times New Roman" w:cs="Times New Roman"/>
          <w:sz w:val="28"/>
          <w:szCs w:val="28"/>
        </w:rPr>
        <w:t>−</w:t>
      </w:r>
      <w:r>
        <w:rPr>
          <w:rFonts w:ascii="Times New Roman" w:hAnsi="Times New Roman" w:cs="Times New Roman"/>
          <w:sz w:val="28"/>
          <w:szCs w:val="28"/>
        </w:rPr>
        <w:t>π</w:t>
      </w:r>
      <w:r w:rsidRPr="00AC6C08">
        <w:rPr>
          <w:rFonts w:ascii="Times New Roman" w:hAnsi="Times New Roman" w:cs="Times New Roman"/>
          <w:sz w:val="28"/>
          <w:szCs w:val="28"/>
        </w:rPr>
        <w:t>,</w:t>
      </w:r>
      <w:r>
        <w:rPr>
          <w:rFonts w:ascii="Times New Roman" w:hAnsi="Times New Roman" w:cs="Times New Roman"/>
          <w:sz w:val="28"/>
          <w:szCs w:val="28"/>
        </w:rPr>
        <w:t xml:space="preserve"> </w:t>
      </w:r>
      <w:r w:rsidRPr="00AC6C08">
        <w:rPr>
          <w:rFonts w:ascii="Times New Roman" w:hAnsi="Times New Roman" w:cs="Times New Roman"/>
          <w:sz w:val="28"/>
          <w:szCs w:val="28"/>
        </w:rPr>
        <w:t>puis, dans le diagramme de gain, à cette pulsation, de mesurer</w:t>
      </w:r>
      <w:r>
        <w:rPr>
          <w:rFonts w:ascii="Times New Roman" w:hAnsi="Times New Roman" w:cs="Times New Roman"/>
          <w:sz w:val="28"/>
          <w:szCs w:val="28"/>
        </w:rPr>
        <w:t xml:space="preserve"> Δ</w:t>
      </w:r>
      <w:r w:rsidRPr="00AC6C08">
        <w:rPr>
          <w:rFonts w:ascii="Times New Roman" w:hAnsi="Times New Roman" w:cs="Times New Roman"/>
          <w:sz w:val="28"/>
          <w:szCs w:val="28"/>
        </w:rPr>
        <w:t>G, directement en décibels (figure</w:t>
      </w:r>
      <w:r>
        <w:rPr>
          <w:rFonts w:ascii="Times New Roman" w:hAnsi="Times New Roman" w:cs="Times New Roman"/>
          <w:sz w:val="28"/>
          <w:szCs w:val="28"/>
        </w:rPr>
        <w:t xml:space="preserve"> 5</w:t>
      </w:r>
      <w:r w:rsidRPr="00AC6C08">
        <w:rPr>
          <w:rFonts w:ascii="Times New Roman" w:hAnsi="Times New Roman" w:cs="Times New Roman"/>
          <w:sz w:val="28"/>
          <w:szCs w:val="28"/>
        </w:rPr>
        <w:t>.</w:t>
      </w:r>
      <w:r>
        <w:rPr>
          <w:rFonts w:ascii="Times New Roman" w:hAnsi="Times New Roman" w:cs="Times New Roman"/>
          <w:sz w:val="28"/>
          <w:szCs w:val="28"/>
        </w:rPr>
        <w:t>7</w:t>
      </w:r>
      <w:r w:rsidRPr="00AC6C08">
        <w:rPr>
          <w:rFonts w:ascii="Times New Roman" w:hAnsi="Times New Roman" w:cs="Times New Roman"/>
          <w:sz w:val="28"/>
          <w:szCs w:val="28"/>
        </w:rPr>
        <w:t>).</w:t>
      </w:r>
    </w:p>
    <w:p w:rsidR="00AC6C08" w:rsidRDefault="00AC6C08" w:rsidP="00AC6C08">
      <w:pPr>
        <w:tabs>
          <w:tab w:val="left" w:pos="206"/>
          <w:tab w:val="left" w:pos="4544"/>
        </w:tabs>
        <w:spacing w:after="0"/>
        <w:jc w:val="both"/>
        <w:rPr>
          <w:rFonts w:ascii="Times New Roman" w:hAnsi="Times New Roman" w:cs="Times New Roman"/>
          <w:b/>
          <w:bCs/>
          <w:i/>
          <w:iCs/>
          <w:sz w:val="28"/>
          <w:szCs w:val="28"/>
        </w:rPr>
      </w:pPr>
      <w:r w:rsidRPr="00AC6C08">
        <w:rPr>
          <w:rFonts w:ascii="Times New Roman" w:hAnsi="Times New Roman" w:cs="Times New Roman"/>
          <w:b/>
          <w:bCs/>
          <w:i/>
          <w:iCs/>
          <w:sz w:val="28"/>
          <w:szCs w:val="28"/>
        </w:rPr>
        <w:t>Exemple :</w:t>
      </w:r>
    </w:p>
    <w:p w:rsidR="00AC6C08" w:rsidRDefault="00AC6C08" w:rsidP="00AC6C08">
      <w:pPr>
        <w:tabs>
          <w:tab w:val="left" w:pos="206"/>
          <w:tab w:val="left" w:pos="4544"/>
        </w:tabs>
        <w:spacing w:after="0"/>
        <w:jc w:val="both"/>
        <w:rPr>
          <w:rFonts w:ascii="Times New Roman" w:hAnsi="Times New Roman" w:cs="Times New Roman"/>
          <w:sz w:val="28"/>
          <w:szCs w:val="28"/>
        </w:rPr>
      </w:pPr>
      <w:r w:rsidRPr="00AC6C08">
        <w:rPr>
          <w:rFonts w:ascii="Times New Roman" w:hAnsi="Times New Roman" w:cs="Times New Roman"/>
          <w:sz w:val="28"/>
          <w:szCs w:val="28"/>
        </w:rPr>
        <w:t>Considérons un système de fonction de transfert en boucle ouverte</w:t>
      </w:r>
      <w:r>
        <w:rPr>
          <w:rFonts w:ascii="Times New Roman" w:hAnsi="Times New Roman" w:cs="Times New Roman"/>
          <w:sz w:val="28"/>
          <w:szCs w:val="28"/>
        </w:rPr>
        <w:t xml:space="preserve"> </w:t>
      </w:r>
      <w:r w:rsidRPr="00AC6C08">
        <w:rPr>
          <w:rFonts w:ascii="Times New Roman" w:hAnsi="Times New Roman" w:cs="Times New Roman"/>
          <w:sz w:val="28"/>
          <w:szCs w:val="28"/>
        </w:rPr>
        <w:t>G(p) placé dans une boucle de régulation</w:t>
      </w:r>
      <w:r>
        <w:rPr>
          <w:rFonts w:ascii="Times New Roman" w:hAnsi="Times New Roman" w:cs="Times New Roman"/>
          <w:sz w:val="28"/>
          <w:szCs w:val="28"/>
        </w:rPr>
        <w:t xml:space="preserve"> </w:t>
      </w:r>
      <w:r w:rsidRPr="00AC6C08">
        <w:rPr>
          <w:rFonts w:ascii="Times New Roman" w:hAnsi="Times New Roman" w:cs="Times New Roman"/>
          <w:sz w:val="28"/>
          <w:szCs w:val="28"/>
        </w:rPr>
        <w:t>à retour unitaire,</w:t>
      </w:r>
    </w:p>
    <w:p w:rsidR="00AC6C08" w:rsidRDefault="00AC6C08" w:rsidP="00AC6C08">
      <w:pPr>
        <w:tabs>
          <w:tab w:val="left" w:pos="206"/>
          <w:tab w:val="left" w:pos="4544"/>
        </w:tabs>
        <w:spacing w:after="0"/>
        <w:jc w:val="center"/>
        <w:rPr>
          <w:rFonts w:ascii="Times New Roman" w:hAnsi="Times New Roman" w:cs="Times New Roman"/>
          <w:sz w:val="28"/>
          <w:szCs w:val="28"/>
        </w:rPr>
      </w:pPr>
      <w:r w:rsidRPr="00AC6C08">
        <w:rPr>
          <w:rFonts w:ascii="Times New Roman" w:hAnsi="Times New Roman" w:cs="Times New Roman"/>
          <w:position w:val="-54"/>
          <w:sz w:val="28"/>
          <w:szCs w:val="28"/>
        </w:rPr>
        <w:object w:dxaOrig="1800" w:dyaOrig="920">
          <v:shape id="_x0000_i1040" type="#_x0000_t75" style="width:114.1pt;height:35.55pt" o:ole="">
            <v:imagedata r:id="rId48" o:title=""/>
          </v:shape>
          <o:OLEObject Type="Embed" ProgID="Equation.DSMT4" ShapeID="_x0000_i1040" DrawAspect="Content" ObjectID="_1587056787" r:id="rId49"/>
        </w:object>
      </w:r>
    </w:p>
    <w:p w:rsidR="00AC6C08" w:rsidRDefault="00AC6C08" w:rsidP="00AC6C08">
      <w:pPr>
        <w:rPr>
          <w:rFonts w:ascii="Times New Roman" w:hAnsi="Times New Roman" w:cs="Times New Roman"/>
          <w:sz w:val="28"/>
          <w:szCs w:val="28"/>
        </w:rPr>
      </w:pPr>
      <w:r w:rsidRPr="00AC6C08">
        <w:rPr>
          <w:rFonts w:ascii="Times New Roman" w:hAnsi="Times New Roman" w:cs="Times New Roman"/>
          <w:sz w:val="28"/>
          <w:szCs w:val="28"/>
        </w:rPr>
        <w:t>Le calcul de la marge de gain consiste à chercher, dans un premier temps, la valeur de</w:t>
      </w:r>
      <w:r>
        <w:rPr>
          <w:rFonts w:ascii="Times New Roman" w:hAnsi="Times New Roman" w:cs="Times New Roman"/>
          <w:sz w:val="28"/>
          <w:szCs w:val="28"/>
        </w:rPr>
        <w:t xml:space="preserve"> ω</w:t>
      </w:r>
      <w:r w:rsidRPr="00AC6C08">
        <w:rPr>
          <w:rFonts w:ascii="Times New Roman" w:hAnsi="Times New Roman" w:cs="Times New Roman"/>
          <w:sz w:val="28"/>
          <w:szCs w:val="28"/>
          <w:vertAlign w:val="subscript"/>
        </w:rPr>
        <w:t>π</w:t>
      </w:r>
      <w:r w:rsidRPr="00AC6C08">
        <w:rPr>
          <w:rFonts w:ascii="Times New Roman" w:hAnsi="Times New Roman" w:cs="Times New Roman"/>
          <w:sz w:val="28"/>
          <w:szCs w:val="28"/>
        </w:rPr>
        <w:t>, puis à calculer</w:t>
      </w:r>
      <w:r>
        <w:rPr>
          <w:rFonts w:ascii="Times New Roman" w:hAnsi="Times New Roman" w:cs="Times New Roman"/>
          <w:sz w:val="28"/>
          <w:szCs w:val="28"/>
        </w:rPr>
        <w:t xml:space="preserve">                           Δ</w:t>
      </w:r>
      <w:r w:rsidRPr="00AC6C08">
        <w:rPr>
          <w:rFonts w:ascii="Times New Roman" w:hAnsi="Times New Roman" w:cs="Times New Roman"/>
          <w:sz w:val="28"/>
          <w:szCs w:val="28"/>
        </w:rPr>
        <w:t>G=−20 logG(</w:t>
      </w:r>
      <w:r>
        <w:rPr>
          <w:rFonts w:ascii="Times New Roman" w:hAnsi="Times New Roman" w:cs="Times New Roman"/>
          <w:sz w:val="28"/>
          <w:szCs w:val="28"/>
        </w:rPr>
        <w:t>ω</w:t>
      </w:r>
      <w:r w:rsidRPr="00AC6C08">
        <w:rPr>
          <w:rFonts w:ascii="Times New Roman" w:hAnsi="Times New Roman" w:cs="Times New Roman"/>
          <w:sz w:val="28"/>
          <w:szCs w:val="28"/>
          <w:vertAlign w:val="subscript"/>
        </w:rPr>
        <w:t>π</w:t>
      </w:r>
      <w:r w:rsidRPr="00AC6C08">
        <w:rPr>
          <w:rFonts w:ascii="Times New Roman" w:hAnsi="Times New Roman" w:cs="Times New Roman"/>
          <w:sz w:val="28"/>
          <w:szCs w:val="28"/>
        </w:rPr>
        <w:t>).</w:t>
      </w:r>
    </w:p>
    <w:p w:rsidR="00AC6C08" w:rsidRDefault="00AC6C08" w:rsidP="00AC6C08">
      <w:pPr>
        <w:rPr>
          <w:rFonts w:ascii="Times New Roman" w:hAnsi="Times New Roman" w:cs="Times New Roman"/>
          <w:sz w:val="28"/>
          <w:szCs w:val="28"/>
        </w:rPr>
      </w:pPr>
      <w:r>
        <w:rPr>
          <w:rFonts w:ascii="Times New Roman" w:hAnsi="Times New Roman" w:cs="Times New Roman"/>
          <w:sz w:val="28"/>
          <w:szCs w:val="28"/>
        </w:rPr>
        <w:t>ω</w:t>
      </w:r>
      <w:r w:rsidRPr="00AC6C08">
        <w:rPr>
          <w:rFonts w:ascii="Times New Roman" w:hAnsi="Times New Roman" w:cs="Times New Roman"/>
          <w:sz w:val="28"/>
          <w:szCs w:val="28"/>
          <w:vertAlign w:val="subscript"/>
        </w:rPr>
        <w:t>π</w:t>
      </w:r>
      <w:r w:rsidRPr="00AC6C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C08">
        <w:rPr>
          <w:rFonts w:ascii="Times New Roman" w:hAnsi="Times New Roman" w:cs="Times New Roman"/>
          <w:sz w:val="28"/>
          <w:szCs w:val="28"/>
        </w:rPr>
        <w:t>est telle que :</w:t>
      </w:r>
      <w:r>
        <w:rPr>
          <w:rFonts w:ascii="Times New Roman" w:hAnsi="Times New Roman" w:cs="Times New Roman"/>
          <w:sz w:val="28"/>
          <w:szCs w:val="28"/>
        </w:rPr>
        <w:t xml:space="preserve">                      </w:t>
      </w:r>
      <w:r w:rsidRPr="00AC6C08">
        <w:rPr>
          <w:rFonts w:ascii="Times New Roman" w:hAnsi="Times New Roman" w:cs="Times New Roman"/>
          <w:sz w:val="28"/>
          <w:szCs w:val="28"/>
        </w:rPr>
        <w:t xml:space="preserve"> </w:t>
      </w:r>
      <w:r>
        <w:rPr>
          <w:rFonts w:ascii="Times New Roman" w:hAnsi="Times New Roman" w:cs="Times New Roman"/>
          <w:sz w:val="28"/>
          <w:szCs w:val="28"/>
        </w:rPr>
        <w:t>φ</w:t>
      </w:r>
      <w:r w:rsidRPr="00AC6C08">
        <w:rPr>
          <w:rFonts w:ascii="Times New Roman" w:hAnsi="Times New Roman" w:cs="Times New Roman"/>
          <w:sz w:val="28"/>
          <w:szCs w:val="28"/>
        </w:rPr>
        <w:t>(</w:t>
      </w:r>
      <w:r>
        <w:rPr>
          <w:rFonts w:ascii="Times New Roman" w:hAnsi="Times New Roman" w:cs="Times New Roman"/>
          <w:sz w:val="28"/>
          <w:szCs w:val="28"/>
        </w:rPr>
        <w:t>ω</w:t>
      </w:r>
      <w:r w:rsidRPr="00AC6C08">
        <w:rPr>
          <w:rFonts w:ascii="Times New Roman" w:hAnsi="Times New Roman" w:cs="Times New Roman"/>
          <w:sz w:val="28"/>
          <w:szCs w:val="28"/>
          <w:vertAlign w:val="subscript"/>
        </w:rPr>
        <w:t>π</w:t>
      </w:r>
      <w:r w:rsidRPr="00AC6C08">
        <w:rPr>
          <w:rFonts w:ascii="Times New Roman" w:hAnsi="Times New Roman" w:cs="Times New Roman"/>
          <w:sz w:val="28"/>
          <w:szCs w:val="28"/>
        </w:rPr>
        <w:t>)=</w:t>
      </w:r>
      <w:r>
        <w:rPr>
          <w:rFonts w:ascii="Times New Roman" w:hAnsi="Times New Roman" w:cs="Times New Roman"/>
          <w:sz w:val="28"/>
          <w:szCs w:val="28"/>
        </w:rPr>
        <w:t xml:space="preserve"> </w:t>
      </w:r>
      <w:r w:rsidRPr="00AC6C08">
        <w:rPr>
          <w:rFonts w:ascii="Times New Roman" w:hAnsi="Times New Roman" w:cs="Times New Roman"/>
          <w:sz w:val="28"/>
          <w:szCs w:val="28"/>
        </w:rPr>
        <w:t>−</w:t>
      </w:r>
      <w:r>
        <w:rPr>
          <w:rFonts w:ascii="Times New Roman" w:hAnsi="Times New Roman" w:cs="Times New Roman"/>
          <w:sz w:val="28"/>
          <w:szCs w:val="28"/>
        </w:rPr>
        <w:t xml:space="preserve"> π</w:t>
      </w:r>
    </w:p>
    <w:p w:rsidR="00B75DBA" w:rsidRDefault="00AC6C08" w:rsidP="00AC6C08">
      <w:pPr>
        <w:tabs>
          <w:tab w:val="left" w:pos="3591"/>
        </w:tabs>
        <w:rPr>
          <w:rFonts w:ascii="Times New Roman" w:hAnsi="Times New Roman" w:cs="Times New Roman"/>
          <w:sz w:val="28"/>
          <w:szCs w:val="28"/>
        </w:rPr>
      </w:pPr>
      <w:r w:rsidRPr="00AC6C08">
        <w:rPr>
          <w:rFonts w:ascii="Times New Roman" w:hAnsi="Times New Roman" w:cs="Times New Roman"/>
          <w:sz w:val="28"/>
          <w:szCs w:val="28"/>
        </w:rPr>
        <w:t>On a :</w:t>
      </w:r>
      <w:r>
        <w:rPr>
          <w:rFonts w:ascii="Times New Roman" w:hAnsi="Times New Roman" w:cs="Times New Roman"/>
          <w:sz w:val="28"/>
          <w:szCs w:val="28"/>
        </w:rPr>
        <w:t xml:space="preserve">                       </w:t>
      </w:r>
      <w:r>
        <w:rPr>
          <w:rFonts w:ascii="Times New Roman" w:hAnsi="Times New Roman" w:cs="Times New Roman"/>
          <w:sz w:val="28"/>
          <w:szCs w:val="28"/>
        </w:rPr>
        <w:tab/>
      </w:r>
      <w:r w:rsidRPr="00AC6C08">
        <w:rPr>
          <w:rFonts w:ascii="Times New Roman" w:hAnsi="Times New Roman" w:cs="Times New Roman"/>
          <w:position w:val="-54"/>
          <w:sz w:val="28"/>
          <w:szCs w:val="28"/>
        </w:rPr>
        <w:object w:dxaOrig="2120" w:dyaOrig="920">
          <v:shape id="_x0000_i1041" type="#_x0000_t75" style="width:133.7pt;height:35.55pt" o:ole="">
            <v:imagedata r:id="rId50" o:title=""/>
          </v:shape>
          <o:OLEObject Type="Embed" ProgID="Equation.DSMT4" ShapeID="_x0000_i1041" DrawAspect="Content" ObjectID="_1587056788" r:id="rId51"/>
        </w:object>
      </w:r>
    </w:p>
    <w:p w:rsidR="00AC6C08" w:rsidRDefault="00B75DBA" w:rsidP="00B75DBA">
      <w:pPr>
        <w:rPr>
          <w:rFonts w:ascii="Times New Roman" w:hAnsi="Times New Roman" w:cs="Times New Roman"/>
          <w:sz w:val="28"/>
          <w:szCs w:val="28"/>
        </w:rPr>
      </w:pPr>
      <w:r w:rsidRPr="00B75DBA">
        <w:rPr>
          <w:rFonts w:ascii="Times New Roman" w:hAnsi="Times New Roman" w:cs="Times New Roman"/>
          <w:sz w:val="28"/>
          <w:szCs w:val="28"/>
        </w:rPr>
        <w:lastRenderedPageBreak/>
        <w:t xml:space="preserve">Donc : </w:t>
      </w:r>
      <w:r>
        <w:rPr>
          <w:rFonts w:ascii="Times New Roman" w:hAnsi="Times New Roman" w:cs="Times New Roman"/>
          <w:sz w:val="28"/>
          <w:szCs w:val="28"/>
        </w:rPr>
        <w:t xml:space="preserve">                               </w:t>
      </w:r>
      <w:r w:rsidRPr="00B75DBA">
        <w:rPr>
          <w:rFonts w:ascii="Times New Roman" w:hAnsi="Times New Roman" w:cs="Times New Roman"/>
          <w:position w:val="-24"/>
          <w:sz w:val="28"/>
          <w:szCs w:val="28"/>
        </w:rPr>
        <w:object w:dxaOrig="3620" w:dyaOrig="620">
          <v:shape id="_x0000_i1042" type="#_x0000_t75" style="width:229.1pt;height:23.4pt" o:ole="">
            <v:imagedata r:id="rId52" o:title=""/>
          </v:shape>
          <o:OLEObject Type="Embed" ProgID="Equation.DSMT4" ShapeID="_x0000_i1042" DrawAspect="Content" ObjectID="_1587056789" r:id="rId53"/>
        </w:object>
      </w:r>
    </w:p>
    <w:p w:rsidR="00B75DBA" w:rsidRDefault="00B75DBA" w:rsidP="008566A0">
      <w:pPr>
        <w:jc w:val="center"/>
        <w:rPr>
          <w:rFonts w:ascii="Times New Roman" w:hAnsi="Times New Roman" w:cs="Times New Roman"/>
          <w:sz w:val="28"/>
          <w:szCs w:val="28"/>
        </w:rPr>
      </w:pPr>
      <w:r w:rsidRPr="00B75DBA">
        <w:rPr>
          <w:rFonts w:ascii="Times New Roman" w:hAnsi="Times New Roman" w:cs="Times New Roman"/>
          <w:position w:val="-24"/>
          <w:sz w:val="28"/>
          <w:szCs w:val="28"/>
        </w:rPr>
        <w:object w:dxaOrig="5820" w:dyaOrig="620">
          <v:shape id="_x0000_i1043" type="#_x0000_t75" style="width:367.5pt;height:23.4pt" o:ole="">
            <v:imagedata r:id="rId54" o:title=""/>
          </v:shape>
          <o:OLEObject Type="Embed" ProgID="Equation.DSMT4" ShapeID="_x0000_i1043" DrawAspect="Content" ObjectID="_1587056790" r:id="rId55"/>
        </w:object>
      </w:r>
    </w:p>
    <w:p w:rsidR="007F582D" w:rsidRDefault="002E2C2A" w:rsidP="007F582D">
      <w:pPr>
        <w:rPr>
          <w:rFonts w:ascii="Times New Roman" w:hAnsi="Times New Roman" w:cs="Times New Roman"/>
          <w:b/>
          <w:bCs/>
          <w:sz w:val="28"/>
          <w:szCs w:val="28"/>
          <w:u w:val="single"/>
        </w:rPr>
      </w:pPr>
      <w:r w:rsidRPr="002E2C2A">
        <w:rPr>
          <w:rFonts w:ascii="Times New Roman" w:hAnsi="Times New Roman" w:cs="Times New Roman"/>
          <w:noProof/>
          <w:sz w:val="28"/>
          <w:szCs w:val="28"/>
          <w:lang w:eastAsia="fr-FR"/>
        </w:rPr>
        <w:pict>
          <v:shape id="_x0000_s1032" type="#_x0000_t75" style="position:absolute;margin-left:213.05pt;margin-top:107.5pt;width:69.45pt;height:11pt;z-index:251662336">
            <v:imagedata r:id="rId56" o:title=""/>
            <w10:wrap type="square" side="left"/>
          </v:shape>
          <o:OLEObject Type="Embed" ProgID="Equation.DSMT4" ShapeID="_x0000_s1032" DrawAspect="Content" ObjectID="_1587056800" r:id="rId57"/>
        </w:pict>
      </w:r>
      <w:r w:rsidRPr="002E2C2A">
        <w:rPr>
          <w:rFonts w:ascii="Times New Roman" w:hAnsi="Times New Roman" w:cs="Times New Roman"/>
          <w:noProof/>
          <w:sz w:val="28"/>
          <w:szCs w:val="28"/>
          <w:lang w:eastAsia="fr-FR"/>
        </w:rPr>
        <w:pict>
          <v:shape id="_x0000_s1031" type="#_x0000_t75" style="position:absolute;margin-left:110.35pt;margin-top:39.4pt;width:351.1pt;height:40.15pt;z-index:251661312">
            <v:imagedata r:id="rId58" o:title=""/>
            <w10:wrap type="square" side="left"/>
          </v:shape>
          <o:OLEObject Type="Embed" ProgID="Equation.DSMT4" ShapeID="_x0000_s1031" DrawAspect="Content" ObjectID="_1587056801" r:id="rId59"/>
        </w:pict>
      </w:r>
      <w:r w:rsidRPr="002E2C2A">
        <w:rPr>
          <w:rFonts w:ascii="Times New Roman" w:hAnsi="Times New Roman" w:cs="Times New Roman"/>
          <w:sz w:val="28"/>
          <w:szCs w:val="28"/>
        </w:rPr>
        <w:pict>
          <v:shape id="_x0000_s1030" type="#_x0000_t75" style="position:absolute;margin-left:186.1pt;margin-top:.5pt;width:151.5pt;height:14.95pt;z-index:251660288">
            <v:imagedata r:id="rId60" o:title=""/>
            <w10:wrap type="square" side="left"/>
          </v:shape>
          <o:OLEObject Type="Embed" ProgID="Equation.DSMT4" ShapeID="_x0000_s1030" DrawAspect="Content" ObjectID="_1587056802" r:id="rId61"/>
        </w:pict>
      </w:r>
      <w:r w:rsidR="00B75DBA">
        <w:rPr>
          <w:rFonts w:ascii="Times New Roman" w:hAnsi="Times New Roman" w:cs="Times New Roman"/>
          <w:sz w:val="28"/>
          <w:szCs w:val="28"/>
        </w:rPr>
        <w:t xml:space="preserve">On a alors </w:t>
      </w:r>
      <w:r w:rsidR="00B75DBA">
        <w:rPr>
          <w:rFonts w:ascii="Times New Roman" w:hAnsi="Times New Roman" w:cs="Times New Roman"/>
          <w:sz w:val="28"/>
          <w:szCs w:val="28"/>
        </w:rPr>
        <w:br w:type="textWrapping" w:clear="all"/>
      </w:r>
      <w:r w:rsidR="007F582D">
        <w:rPr>
          <w:rFonts w:ascii="Times New Roman" w:hAnsi="Times New Roman" w:cs="Times New Roman"/>
          <w:b/>
          <w:bCs/>
          <w:sz w:val="28"/>
          <w:szCs w:val="28"/>
          <w:u w:val="single"/>
        </w:rPr>
        <w:t>Marge de phase</w:t>
      </w:r>
    </w:p>
    <w:p w:rsidR="00A141B9" w:rsidRDefault="00A141B9" w:rsidP="007F582D">
      <w:pPr>
        <w:rPr>
          <w:rFonts w:ascii="Times New Roman" w:hAnsi="Times New Roman" w:cs="Times New Roman"/>
          <w:sz w:val="28"/>
          <w:szCs w:val="28"/>
        </w:rPr>
      </w:pPr>
      <w:r w:rsidRPr="00A141B9">
        <w:rPr>
          <w:rFonts w:ascii="Times New Roman" w:hAnsi="Times New Roman" w:cs="Times New Roman"/>
          <w:sz w:val="28"/>
          <w:szCs w:val="28"/>
        </w:rPr>
        <w:t xml:space="preserve">Comme : </w:t>
      </w:r>
      <w:r>
        <w:rPr>
          <w:rFonts w:ascii="Times New Roman" w:hAnsi="Times New Roman" w:cs="Times New Roman"/>
          <w:sz w:val="28"/>
          <w:szCs w:val="28"/>
        </w:rPr>
        <w:t xml:space="preserve">                                   </w:t>
      </w:r>
      <w:r w:rsidRPr="00A141B9">
        <w:rPr>
          <w:rFonts w:ascii="Times New Roman" w:hAnsi="Times New Roman" w:cs="Times New Roman"/>
          <w:position w:val="-12"/>
          <w:sz w:val="28"/>
          <w:szCs w:val="28"/>
        </w:rPr>
        <w:object w:dxaOrig="1760" w:dyaOrig="360">
          <v:shape id="_x0000_i1044" type="#_x0000_t75" style="width:111.25pt;height:14.05pt" o:ole="">
            <v:imagedata r:id="rId62" o:title=""/>
          </v:shape>
          <o:OLEObject Type="Embed" ProgID="Equation.DSMT4" ShapeID="_x0000_i1044" DrawAspect="Content" ObjectID="_1587056791" r:id="rId63"/>
        </w:object>
      </w:r>
    </w:p>
    <w:p w:rsidR="00A141B9" w:rsidRDefault="00A141B9" w:rsidP="007F582D">
      <w:pPr>
        <w:rPr>
          <w:rFonts w:ascii="Times New Roman" w:hAnsi="Times New Roman" w:cs="Times New Roman"/>
          <w:sz w:val="28"/>
          <w:szCs w:val="28"/>
        </w:rPr>
      </w:pPr>
      <w:r>
        <w:rPr>
          <w:rFonts w:ascii="Times New Roman" w:hAnsi="Times New Roman" w:cs="Times New Roman"/>
          <w:sz w:val="28"/>
          <w:szCs w:val="28"/>
        </w:rPr>
        <w:t xml:space="preserve">On a :                                      </w:t>
      </w:r>
      <w:r w:rsidRPr="00A141B9">
        <w:rPr>
          <w:rFonts w:ascii="Times New Roman" w:hAnsi="Times New Roman" w:cs="Times New Roman"/>
          <w:position w:val="-12"/>
          <w:sz w:val="28"/>
          <w:szCs w:val="28"/>
        </w:rPr>
        <w:object w:dxaOrig="1640" w:dyaOrig="360">
          <v:shape id="_x0000_i1045" type="#_x0000_t75" style="width:103.8pt;height:14.05pt" o:ole="">
            <v:imagedata r:id="rId64" o:title=""/>
          </v:shape>
          <o:OLEObject Type="Embed" ProgID="Equation.DSMT4" ShapeID="_x0000_i1045" DrawAspect="Content" ObjectID="_1587056792" r:id="rId65"/>
        </w:object>
      </w:r>
    </w:p>
    <w:p w:rsidR="00A454C7" w:rsidRDefault="00A454C7" w:rsidP="008566A0">
      <w:pPr>
        <w:jc w:val="both"/>
        <w:rPr>
          <w:rFonts w:ascii="Times New Roman" w:hAnsi="Times New Roman" w:cs="Times New Roman"/>
          <w:sz w:val="28"/>
          <w:szCs w:val="28"/>
        </w:rPr>
      </w:pPr>
      <w:r w:rsidRPr="00A454C7">
        <w:rPr>
          <w:rFonts w:ascii="Times New Roman" w:hAnsi="Times New Roman" w:cs="Times New Roman"/>
          <w:b/>
          <w:bCs/>
          <w:i/>
          <w:iCs/>
          <w:sz w:val="28"/>
          <w:szCs w:val="28"/>
        </w:rPr>
        <w:t>Remarque :</w:t>
      </w:r>
      <w:r>
        <w:rPr>
          <w:rFonts w:ascii="Times New Roman" w:hAnsi="Times New Roman" w:cs="Times New Roman"/>
          <w:b/>
          <w:bCs/>
          <w:i/>
          <w:iCs/>
          <w:sz w:val="28"/>
          <w:szCs w:val="28"/>
        </w:rPr>
        <w:t xml:space="preserve"> </w:t>
      </w:r>
      <w:r w:rsidRPr="00A454C7">
        <w:rPr>
          <w:rFonts w:ascii="Times New Roman" w:hAnsi="Times New Roman" w:cs="Times New Roman"/>
          <w:sz w:val="28"/>
          <w:szCs w:val="28"/>
        </w:rPr>
        <w:t>Il est possible de localiser la mesure de la marge de phase sur le diagramme de Bode. Il</w:t>
      </w:r>
      <w:r>
        <w:rPr>
          <w:rFonts w:ascii="Times New Roman" w:hAnsi="Times New Roman" w:cs="Times New Roman"/>
          <w:sz w:val="28"/>
          <w:szCs w:val="28"/>
        </w:rPr>
        <w:t xml:space="preserve"> </w:t>
      </w:r>
      <w:r w:rsidRPr="00A454C7">
        <w:rPr>
          <w:rFonts w:ascii="Times New Roman" w:hAnsi="Times New Roman" w:cs="Times New Roman"/>
          <w:sz w:val="28"/>
          <w:szCs w:val="28"/>
        </w:rPr>
        <w:t>suffit de repérer, grâce au diagramme de gain, la position de la pulsation de coupure à 0 dB puis, dans</w:t>
      </w:r>
      <w:r>
        <w:rPr>
          <w:rFonts w:ascii="Times New Roman" w:hAnsi="Times New Roman" w:cs="Times New Roman"/>
          <w:sz w:val="28"/>
          <w:szCs w:val="28"/>
        </w:rPr>
        <w:t xml:space="preserve"> </w:t>
      </w:r>
      <w:r w:rsidRPr="00A454C7">
        <w:rPr>
          <w:rFonts w:ascii="Times New Roman" w:hAnsi="Times New Roman" w:cs="Times New Roman"/>
          <w:sz w:val="28"/>
          <w:szCs w:val="28"/>
        </w:rPr>
        <w:t xml:space="preserve">le diagramme de phase, à cette pulsation, de mesure la marge de phase comme l’écart entre </w:t>
      </w:r>
      <w:r>
        <w:rPr>
          <w:rFonts w:ascii="Times New Roman" w:hAnsi="Times New Roman" w:cs="Times New Roman"/>
          <w:sz w:val="28"/>
          <w:szCs w:val="28"/>
        </w:rPr>
        <w:t xml:space="preserve">–π </w:t>
      </w:r>
      <w:r w:rsidRPr="00A454C7">
        <w:rPr>
          <w:rFonts w:ascii="Times New Roman" w:hAnsi="Times New Roman" w:cs="Times New Roman"/>
          <w:sz w:val="28"/>
          <w:szCs w:val="28"/>
        </w:rPr>
        <w:t>et le</w:t>
      </w:r>
      <w:r>
        <w:rPr>
          <w:rFonts w:ascii="Times New Roman" w:hAnsi="Times New Roman" w:cs="Times New Roman"/>
          <w:sz w:val="28"/>
          <w:szCs w:val="28"/>
        </w:rPr>
        <w:t xml:space="preserve"> </w:t>
      </w:r>
      <w:r w:rsidRPr="00A454C7">
        <w:rPr>
          <w:rFonts w:ascii="Times New Roman" w:hAnsi="Times New Roman" w:cs="Times New Roman"/>
          <w:sz w:val="28"/>
          <w:szCs w:val="28"/>
        </w:rPr>
        <w:t xml:space="preserve">déphase correspondant (figure </w:t>
      </w:r>
      <w:r w:rsidR="008566A0">
        <w:rPr>
          <w:rFonts w:ascii="Times New Roman" w:hAnsi="Times New Roman" w:cs="Times New Roman"/>
          <w:sz w:val="28"/>
          <w:szCs w:val="28"/>
        </w:rPr>
        <w:t>5</w:t>
      </w:r>
      <w:r w:rsidRPr="00A454C7">
        <w:rPr>
          <w:rFonts w:ascii="Times New Roman" w:hAnsi="Times New Roman" w:cs="Times New Roman"/>
          <w:sz w:val="28"/>
          <w:szCs w:val="28"/>
        </w:rPr>
        <w:t>.</w:t>
      </w:r>
      <w:r w:rsidR="008566A0">
        <w:rPr>
          <w:rFonts w:ascii="Times New Roman" w:hAnsi="Times New Roman" w:cs="Times New Roman"/>
          <w:sz w:val="28"/>
          <w:szCs w:val="28"/>
        </w:rPr>
        <w:t>8</w:t>
      </w:r>
      <w:r w:rsidRPr="00A454C7">
        <w:rPr>
          <w:rFonts w:ascii="Times New Roman" w:hAnsi="Times New Roman" w:cs="Times New Roman"/>
          <w:sz w:val="28"/>
          <w:szCs w:val="28"/>
        </w:rPr>
        <w:t>)</w:t>
      </w:r>
    </w:p>
    <w:p w:rsidR="008566A0" w:rsidRPr="007F582D" w:rsidRDefault="008566A0" w:rsidP="008566A0">
      <w:pPr>
        <w:jc w:val="center"/>
        <w:rPr>
          <w:rFonts w:ascii="Times New Roman" w:hAnsi="Times New Roman" w:cs="Times New Roman"/>
          <w:sz w:val="28"/>
          <w:szCs w:val="28"/>
        </w:rPr>
      </w:pPr>
      <w:r>
        <w:rPr>
          <w:rFonts w:ascii="Times New Roman" w:hAnsi="Times New Roman" w:cs="Times New Roman"/>
          <w:noProof/>
          <w:sz w:val="28"/>
          <w:szCs w:val="28"/>
          <w:lang w:eastAsia="fr-FR"/>
        </w:rPr>
        <w:drawing>
          <wp:inline distT="0" distB="0" distL="0" distR="0">
            <wp:extent cx="4493573" cy="2137559"/>
            <wp:effectExtent l="19050" t="0" r="2227" b="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6"/>
                    <a:srcRect/>
                    <a:stretch>
                      <a:fillRect/>
                    </a:stretch>
                  </pic:blipFill>
                  <pic:spPr bwMode="auto">
                    <a:xfrm>
                      <a:off x="0" y="0"/>
                      <a:ext cx="4493260" cy="2137410"/>
                    </a:xfrm>
                    <a:prstGeom prst="rect">
                      <a:avLst/>
                    </a:prstGeom>
                    <a:noFill/>
                    <a:ln w="9525">
                      <a:noFill/>
                      <a:miter lim="800000"/>
                      <a:headEnd/>
                      <a:tailEnd/>
                    </a:ln>
                  </pic:spPr>
                </pic:pic>
              </a:graphicData>
            </a:graphic>
          </wp:inline>
        </w:drawing>
      </w:r>
    </w:p>
    <w:p w:rsidR="00B75DBA" w:rsidRDefault="008566A0" w:rsidP="008566A0">
      <w:pPr>
        <w:tabs>
          <w:tab w:val="left" w:pos="5947"/>
        </w:tabs>
        <w:jc w:val="center"/>
        <w:rPr>
          <w:rFonts w:ascii="Times New Roman" w:hAnsi="Times New Roman" w:cs="Times New Roman"/>
          <w:sz w:val="28"/>
          <w:szCs w:val="28"/>
        </w:rPr>
      </w:pPr>
      <w:r w:rsidRPr="008566A0">
        <w:rPr>
          <w:rFonts w:ascii="Times New Roman" w:hAnsi="Times New Roman" w:cs="Times New Roman"/>
          <w:sz w:val="28"/>
          <w:szCs w:val="28"/>
        </w:rPr>
        <w:t xml:space="preserve">Figure </w:t>
      </w:r>
      <w:r>
        <w:rPr>
          <w:rFonts w:ascii="Times New Roman" w:hAnsi="Times New Roman" w:cs="Times New Roman"/>
          <w:sz w:val="28"/>
          <w:szCs w:val="28"/>
        </w:rPr>
        <w:t>5</w:t>
      </w:r>
      <w:r w:rsidRPr="008566A0">
        <w:rPr>
          <w:rFonts w:ascii="Times New Roman" w:hAnsi="Times New Roman" w:cs="Times New Roman"/>
          <w:sz w:val="28"/>
          <w:szCs w:val="28"/>
        </w:rPr>
        <w:t>.</w:t>
      </w:r>
      <w:r>
        <w:rPr>
          <w:rFonts w:ascii="Times New Roman" w:hAnsi="Times New Roman" w:cs="Times New Roman"/>
          <w:sz w:val="28"/>
          <w:szCs w:val="28"/>
        </w:rPr>
        <w:t>8</w:t>
      </w:r>
      <w:r w:rsidRPr="008566A0">
        <w:rPr>
          <w:rFonts w:ascii="Times New Roman" w:hAnsi="Times New Roman" w:cs="Times New Roman"/>
          <w:sz w:val="28"/>
          <w:szCs w:val="28"/>
        </w:rPr>
        <w:t xml:space="preserve"> Marge de phase mesurée sur la diagramme de Bode.</w:t>
      </w:r>
    </w:p>
    <w:p w:rsidR="008566A0" w:rsidRDefault="008566A0" w:rsidP="008566A0">
      <w:pPr>
        <w:tabs>
          <w:tab w:val="left" w:pos="5947"/>
        </w:tabs>
        <w:rPr>
          <w:rFonts w:ascii="Times New Roman" w:hAnsi="Times New Roman" w:cs="Times New Roman"/>
          <w:sz w:val="28"/>
          <w:szCs w:val="28"/>
        </w:rPr>
      </w:pPr>
      <w:r w:rsidRPr="008566A0">
        <w:rPr>
          <w:rFonts w:ascii="Times New Roman" w:hAnsi="Times New Roman" w:cs="Times New Roman"/>
          <w:b/>
          <w:bCs/>
          <w:i/>
          <w:iCs/>
          <w:sz w:val="28"/>
          <w:szCs w:val="28"/>
        </w:rPr>
        <w:t>Remarque :</w:t>
      </w:r>
      <w:r>
        <w:rPr>
          <w:rFonts w:ascii="Times New Roman" w:hAnsi="Times New Roman" w:cs="Times New Roman"/>
          <w:sz w:val="28"/>
          <w:szCs w:val="28"/>
        </w:rPr>
        <w:t xml:space="preserve"> </w:t>
      </w:r>
      <w:r w:rsidRPr="008566A0">
        <w:rPr>
          <w:rFonts w:ascii="Times New Roman" w:hAnsi="Times New Roman" w:cs="Times New Roman"/>
          <w:sz w:val="28"/>
          <w:szCs w:val="28"/>
        </w:rPr>
        <w:t>En général, la marge de phase est exprimée en degrés. On considère qu’une marge de</w:t>
      </w:r>
      <w:r>
        <w:rPr>
          <w:rFonts w:ascii="Times New Roman" w:hAnsi="Times New Roman" w:cs="Times New Roman"/>
          <w:sz w:val="28"/>
          <w:szCs w:val="28"/>
        </w:rPr>
        <w:t xml:space="preserve"> </w:t>
      </w:r>
      <w:r w:rsidRPr="008566A0">
        <w:rPr>
          <w:rFonts w:ascii="Times New Roman" w:hAnsi="Times New Roman" w:cs="Times New Roman"/>
          <w:sz w:val="28"/>
          <w:szCs w:val="28"/>
        </w:rPr>
        <w:t>phase supérieure à 45</w:t>
      </w:r>
      <w:r w:rsidRPr="008566A0">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8566A0">
        <w:rPr>
          <w:rFonts w:ascii="Times New Roman" w:hAnsi="Times New Roman" w:cs="Times New Roman"/>
          <w:sz w:val="28"/>
          <w:szCs w:val="28"/>
        </w:rPr>
        <w:t>correspond à une bonne stabilité.</w:t>
      </w:r>
    </w:p>
    <w:p w:rsidR="008566A0" w:rsidRDefault="008566A0" w:rsidP="008566A0">
      <w:pPr>
        <w:tabs>
          <w:tab w:val="left" w:pos="5947"/>
        </w:tabs>
        <w:rPr>
          <w:rFonts w:ascii="Times New Roman" w:hAnsi="Times New Roman" w:cs="Times New Roman"/>
          <w:b/>
          <w:bCs/>
          <w:i/>
          <w:iCs/>
          <w:sz w:val="28"/>
          <w:szCs w:val="28"/>
        </w:rPr>
      </w:pPr>
      <w:r w:rsidRPr="008566A0">
        <w:rPr>
          <w:rFonts w:ascii="Times New Roman" w:hAnsi="Times New Roman" w:cs="Times New Roman"/>
          <w:b/>
          <w:bCs/>
          <w:i/>
          <w:iCs/>
          <w:sz w:val="28"/>
          <w:szCs w:val="28"/>
        </w:rPr>
        <w:t>Exemple :</w:t>
      </w:r>
      <w:r>
        <w:rPr>
          <w:rFonts w:ascii="Times New Roman" w:hAnsi="Times New Roman" w:cs="Times New Roman"/>
          <w:b/>
          <w:bCs/>
          <w:i/>
          <w:iCs/>
          <w:sz w:val="28"/>
          <w:szCs w:val="28"/>
        </w:rPr>
        <w:t xml:space="preserve"> </w:t>
      </w:r>
    </w:p>
    <w:p w:rsidR="008566A0" w:rsidRDefault="008566A0" w:rsidP="008566A0">
      <w:pPr>
        <w:tabs>
          <w:tab w:val="left" w:pos="5947"/>
        </w:tabs>
        <w:rPr>
          <w:rFonts w:ascii="Times New Roman" w:hAnsi="Times New Roman" w:cs="Times New Roman"/>
          <w:sz w:val="28"/>
          <w:szCs w:val="28"/>
        </w:rPr>
      </w:pPr>
      <w:r w:rsidRPr="008566A0">
        <w:rPr>
          <w:rFonts w:ascii="Times New Roman" w:hAnsi="Times New Roman" w:cs="Times New Roman"/>
          <w:sz w:val="28"/>
          <w:szCs w:val="28"/>
        </w:rPr>
        <w:t>Considérons à nouveau le système de fonction de transfert en boucle ouverteG(p) placé dans une boucle</w:t>
      </w:r>
      <w:r>
        <w:rPr>
          <w:rFonts w:ascii="Times New Roman" w:hAnsi="Times New Roman" w:cs="Times New Roman"/>
          <w:sz w:val="28"/>
          <w:szCs w:val="28"/>
        </w:rPr>
        <w:t xml:space="preserve"> </w:t>
      </w:r>
      <w:r w:rsidRPr="008566A0">
        <w:rPr>
          <w:rFonts w:ascii="Times New Roman" w:hAnsi="Times New Roman" w:cs="Times New Roman"/>
          <w:sz w:val="28"/>
          <w:szCs w:val="28"/>
        </w:rPr>
        <w:t>de régulation à retour unitaire,</w:t>
      </w:r>
    </w:p>
    <w:p w:rsidR="008566A0" w:rsidRDefault="008566A0" w:rsidP="00CA76EB">
      <w:pPr>
        <w:tabs>
          <w:tab w:val="left" w:pos="5947"/>
        </w:tabs>
        <w:jc w:val="center"/>
        <w:rPr>
          <w:rFonts w:ascii="Times New Roman" w:hAnsi="Times New Roman" w:cs="Times New Roman"/>
          <w:sz w:val="28"/>
          <w:szCs w:val="28"/>
        </w:rPr>
      </w:pPr>
      <w:r w:rsidRPr="00AC6C08">
        <w:rPr>
          <w:rFonts w:ascii="Times New Roman" w:hAnsi="Times New Roman" w:cs="Times New Roman"/>
          <w:position w:val="-54"/>
          <w:sz w:val="28"/>
          <w:szCs w:val="28"/>
        </w:rPr>
        <w:object w:dxaOrig="1800" w:dyaOrig="920">
          <v:shape id="_x0000_i1046" type="#_x0000_t75" style="width:114.1pt;height:35.55pt" o:ole="">
            <v:imagedata r:id="rId48" o:title=""/>
          </v:shape>
          <o:OLEObject Type="Embed" ProgID="Equation.DSMT4" ShapeID="_x0000_i1046" DrawAspect="Content" ObjectID="_1587056793" r:id="rId67"/>
        </w:object>
      </w:r>
    </w:p>
    <w:p w:rsidR="008566A0" w:rsidRDefault="008566A0" w:rsidP="008566A0">
      <w:pPr>
        <w:rPr>
          <w:rFonts w:ascii="Times New Roman" w:hAnsi="Times New Roman" w:cs="Times New Roman"/>
          <w:sz w:val="28"/>
          <w:szCs w:val="28"/>
        </w:rPr>
      </w:pPr>
      <w:r w:rsidRPr="008566A0">
        <w:rPr>
          <w:rFonts w:ascii="Times New Roman" w:hAnsi="Times New Roman" w:cs="Times New Roman"/>
          <w:sz w:val="28"/>
          <w:szCs w:val="28"/>
        </w:rPr>
        <w:t xml:space="preserve">Le calcul de la marge de phase consiste à chercher, dans un premier temps, la valeur devc0, puis à </w:t>
      </w:r>
      <w:r w:rsidR="0097767C" w:rsidRPr="008566A0">
        <w:rPr>
          <w:rFonts w:ascii="Times New Roman" w:hAnsi="Times New Roman" w:cs="Times New Roman"/>
          <w:sz w:val="28"/>
          <w:szCs w:val="28"/>
        </w:rPr>
        <w:t>calculer</w:t>
      </w:r>
      <w:r w:rsidRPr="00A141B9">
        <w:rPr>
          <w:rFonts w:ascii="Times New Roman" w:hAnsi="Times New Roman" w:cs="Times New Roman"/>
          <w:position w:val="-12"/>
          <w:sz w:val="28"/>
          <w:szCs w:val="28"/>
        </w:rPr>
        <w:object w:dxaOrig="1640" w:dyaOrig="360">
          <v:shape id="_x0000_i1047" type="#_x0000_t75" style="width:103.8pt;height:14.05pt" o:ole="">
            <v:imagedata r:id="rId64" o:title=""/>
          </v:shape>
          <o:OLEObject Type="Embed" ProgID="Equation.DSMT4" ShapeID="_x0000_i1047" DrawAspect="Content" ObjectID="_1587056794" r:id="rId68"/>
        </w:object>
      </w:r>
      <w:r>
        <w:rPr>
          <w:rFonts w:ascii="Times New Roman" w:hAnsi="Times New Roman" w:cs="Times New Roman"/>
          <w:sz w:val="28"/>
          <w:szCs w:val="28"/>
        </w:rPr>
        <w:t>.</w:t>
      </w:r>
    </w:p>
    <w:p w:rsidR="0097767C" w:rsidRDefault="0097767C" w:rsidP="008566A0">
      <w:pPr>
        <w:rPr>
          <w:rFonts w:ascii="Times New Roman" w:hAnsi="Times New Roman" w:cs="Times New Roman"/>
          <w:sz w:val="28"/>
          <w:szCs w:val="28"/>
        </w:rPr>
      </w:pPr>
      <w:r>
        <w:rPr>
          <w:rFonts w:ascii="Times New Roman" w:hAnsi="Times New Roman" w:cs="Times New Roman"/>
          <w:sz w:val="28"/>
          <w:szCs w:val="28"/>
        </w:rPr>
        <w:t>ω</w:t>
      </w:r>
      <w:r w:rsidRPr="0097767C">
        <w:rPr>
          <w:rFonts w:ascii="Times New Roman" w:hAnsi="Times New Roman" w:cs="Times New Roman"/>
          <w:sz w:val="28"/>
          <w:szCs w:val="28"/>
          <w:vertAlign w:val="subscript"/>
        </w:rPr>
        <w:t>c0</w:t>
      </w:r>
      <w:r>
        <w:rPr>
          <w:rFonts w:ascii="Times New Roman" w:hAnsi="Times New Roman" w:cs="Times New Roman"/>
          <w:sz w:val="28"/>
          <w:szCs w:val="28"/>
        </w:rPr>
        <w:t xml:space="preserve"> </w:t>
      </w:r>
      <w:r w:rsidRPr="0097767C">
        <w:rPr>
          <w:rFonts w:ascii="Times New Roman" w:hAnsi="Times New Roman" w:cs="Times New Roman"/>
          <w:sz w:val="28"/>
          <w:szCs w:val="28"/>
        </w:rPr>
        <w:t>est telle que :</w:t>
      </w:r>
      <w:r>
        <w:rPr>
          <w:rFonts w:ascii="Times New Roman" w:hAnsi="Times New Roman" w:cs="Times New Roman"/>
          <w:sz w:val="28"/>
          <w:szCs w:val="28"/>
        </w:rPr>
        <w:t xml:space="preserve">                G(ω</w:t>
      </w:r>
      <w:r w:rsidRPr="0097767C">
        <w:rPr>
          <w:rFonts w:ascii="Times New Roman" w:hAnsi="Times New Roman" w:cs="Times New Roman"/>
          <w:sz w:val="28"/>
          <w:szCs w:val="28"/>
          <w:vertAlign w:val="subscript"/>
        </w:rPr>
        <w:t>c0</w:t>
      </w:r>
      <w:r w:rsidRPr="0097767C">
        <w:rPr>
          <w:rFonts w:ascii="Times New Roman" w:hAnsi="Times New Roman" w:cs="Times New Roman"/>
          <w:sz w:val="28"/>
          <w:szCs w:val="28"/>
        </w:rPr>
        <w:t>)</w:t>
      </w:r>
      <w:r>
        <w:rPr>
          <w:rFonts w:ascii="Times New Roman" w:hAnsi="Times New Roman" w:cs="Times New Roman"/>
          <w:sz w:val="28"/>
          <w:szCs w:val="28"/>
        </w:rPr>
        <w:t>=1</w:t>
      </w:r>
    </w:p>
    <w:p w:rsidR="0097767C" w:rsidRDefault="0097767C" w:rsidP="0097767C">
      <w:pPr>
        <w:tabs>
          <w:tab w:val="left" w:pos="3161"/>
        </w:tabs>
        <w:rPr>
          <w:rFonts w:ascii="Times New Roman" w:hAnsi="Times New Roman" w:cs="Times New Roman"/>
          <w:sz w:val="28"/>
          <w:szCs w:val="28"/>
        </w:rPr>
      </w:pPr>
      <w:r w:rsidRPr="0097767C">
        <w:rPr>
          <w:rFonts w:ascii="Times New Roman" w:hAnsi="Times New Roman" w:cs="Times New Roman"/>
          <w:sz w:val="28"/>
          <w:szCs w:val="28"/>
        </w:rPr>
        <w:t>On a :</w:t>
      </w:r>
      <w:r>
        <w:rPr>
          <w:rFonts w:ascii="Times New Roman" w:hAnsi="Times New Roman" w:cs="Times New Roman"/>
          <w:sz w:val="28"/>
          <w:szCs w:val="28"/>
        </w:rPr>
        <w:t xml:space="preserve">             </w:t>
      </w:r>
      <w:r>
        <w:rPr>
          <w:rFonts w:ascii="Times New Roman" w:hAnsi="Times New Roman" w:cs="Times New Roman"/>
          <w:sz w:val="28"/>
          <w:szCs w:val="28"/>
        </w:rPr>
        <w:tab/>
      </w:r>
      <w:r w:rsidRPr="00AC6C08">
        <w:rPr>
          <w:rFonts w:ascii="Times New Roman" w:hAnsi="Times New Roman" w:cs="Times New Roman"/>
          <w:position w:val="-54"/>
          <w:sz w:val="28"/>
          <w:szCs w:val="28"/>
        </w:rPr>
        <w:object w:dxaOrig="2120" w:dyaOrig="920">
          <v:shape id="_x0000_i1048" type="#_x0000_t75" style="width:133.7pt;height:35.55pt" o:ole="">
            <v:imagedata r:id="rId50" o:title=""/>
          </v:shape>
          <o:OLEObject Type="Embed" ProgID="Equation.DSMT4" ShapeID="_x0000_i1048" DrawAspect="Content" ObjectID="_1587056795" r:id="rId69"/>
        </w:object>
      </w:r>
    </w:p>
    <w:p w:rsidR="0097767C" w:rsidRDefault="0097767C" w:rsidP="0097767C">
      <w:pPr>
        <w:tabs>
          <w:tab w:val="left" w:pos="3161"/>
        </w:tabs>
        <w:jc w:val="center"/>
        <w:rPr>
          <w:rFonts w:ascii="Times New Roman" w:hAnsi="Times New Roman" w:cs="Times New Roman"/>
          <w:sz w:val="28"/>
          <w:szCs w:val="28"/>
        </w:rPr>
      </w:pPr>
      <w:r w:rsidRPr="0097767C">
        <w:rPr>
          <w:rFonts w:ascii="Times New Roman" w:hAnsi="Times New Roman" w:cs="Times New Roman"/>
          <w:sz w:val="28"/>
          <w:szCs w:val="28"/>
        </w:rPr>
        <w:t xml:space="preserve">De plus : </w:t>
      </w:r>
      <w:r>
        <w:rPr>
          <w:rFonts w:ascii="Times New Roman" w:hAnsi="Times New Roman" w:cs="Times New Roman"/>
          <w:sz w:val="28"/>
          <w:szCs w:val="28"/>
        </w:rPr>
        <w:t xml:space="preserve">                          </w:t>
      </w:r>
      <w:r w:rsidRPr="0097767C">
        <w:rPr>
          <w:rFonts w:ascii="Times New Roman" w:hAnsi="Times New Roman" w:cs="Times New Roman"/>
          <w:position w:val="-64"/>
          <w:sz w:val="28"/>
          <w:szCs w:val="28"/>
        </w:rPr>
        <w:object w:dxaOrig="6680" w:dyaOrig="1100">
          <v:shape id="_x0000_i1049" type="#_x0000_t75" style="width:421.7pt;height:42.1pt" o:ole="">
            <v:imagedata r:id="rId70" o:title=""/>
          </v:shape>
          <o:OLEObject Type="Embed" ProgID="Equation.DSMT4" ShapeID="_x0000_i1049" DrawAspect="Content" ObjectID="_1587056796" r:id="rId71"/>
        </w:object>
      </w:r>
    </w:p>
    <w:p w:rsidR="0097767C" w:rsidRDefault="00140B78" w:rsidP="0097767C">
      <w:pPr>
        <w:tabs>
          <w:tab w:val="left" w:pos="3161"/>
        </w:tabs>
        <w:jc w:val="center"/>
        <w:rPr>
          <w:rFonts w:ascii="Times New Roman" w:hAnsi="Times New Roman" w:cs="Times New Roman"/>
          <w:sz w:val="28"/>
          <w:szCs w:val="28"/>
        </w:rPr>
      </w:pPr>
      <w:r>
        <w:rPr>
          <w:rFonts w:ascii="Times New Roman" w:hAnsi="Times New Roman" w:cs="Times New Roman"/>
          <w:sz w:val="28"/>
          <w:szCs w:val="28"/>
        </w:rPr>
        <w:t>ω</w:t>
      </w:r>
      <w:r w:rsidRPr="0097767C">
        <w:rPr>
          <w:rFonts w:ascii="Times New Roman" w:hAnsi="Times New Roman" w:cs="Times New Roman"/>
          <w:sz w:val="28"/>
          <w:szCs w:val="28"/>
          <w:vertAlign w:val="subscript"/>
        </w:rPr>
        <w:t>c0</w:t>
      </w:r>
      <w:r w:rsidRPr="00140B78">
        <w:rPr>
          <w:rFonts w:ascii="Times New Roman" w:hAnsi="Times New Roman" w:cs="Times New Roman"/>
          <w:sz w:val="28"/>
          <w:szCs w:val="28"/>
        </w:rPr>
        <w:t>=</w:t>
      </w:r>
      <w:r>
        <w:rPr>
          <w:rFonts w:ascii="Times New Roman" w:hAnsi="Times New Roman" w:cs="Times New Roman"/>
          <w:sz w:val="28"/>
          <w:szCs w:val="28"/>
        </w:rPr>
        <w:t xml:space="preserve"> </w:t>
      </w:r>
      <w:r w:rsidRPr="00140B78">
        <w:rPr>
          <w:rFonts w:ascii="Times New Roman" w:hAnsi="Times New Roman" w:cs="Times New Roman"/>
          <w:sz w:val="28"/>
          <w:szCs w:val="28"/>
        </w:rPr>
        <w:t>139 rad/s</w:t>
      </w:r>
    </w:p>
    <w:p w:rsidR="00140B78" w:rsidRDefault="00140B78" w:rsidP="00140B78">
      <w:pPr>
        <w:tabs>
          <w:tab w:val="left" w:pos="3161"/>
        </w:tabs>
        <w:rPr>
          <w:rFonts w:ascii="Times New Roman" w:hAnsi="Times New Roman" w:cs="Times New Roman"/>
          <w:sz w:val="28"/>
          <w:szCs w:val="28"/>
        </w:rPr>
      </w:pPr>
      <w:r w:rsidRPr="00140B78">
        <w:rPr>
          <w:rFonts w:ascii="Times New Roman" w:hAnsi="Times New Roman" w:cs="Times New Roman"/>
          <w:sz w:val="28"/>
          <w:szCs w:val="28"/>
        </w:rPr>
        <w:t xml:space="preserve">On a alors : </w:t>
      </w:r>
      <w:r>
        <w:rPr>
          <w:rFonts w:ascii="Times New Roman" w:hAnsi="Times New Roman" w:cs="Times New Roman"/>
          <w:sz w:val="28"/>
          <w:szCs w:val="28"/>
        </w:rPr>
        <w:t xml:space="preserve">                                        </w:t>
      </w:r>
      <w:r w:rsidRPr="00A141B9">
        <w:rPr>
          <w:rFonts w:ascii="Times New Roman" w:hAnsi="Times New Roman" w:cs="Times New Roman"/>
          <w:position w:val="-12"/>
          <w:sz w:val="28"/>
          <w:szCs w:val="28"/>
        </w:rPr>
        <w:object w:dxaOrig="1640" w:dyaOrig="360">
          <v:shape id="_x0000_i1050" type="#_x0000_t75" style="width:103.8pt;height:14.05pt" o:ole="">
            <v:imagedata r:id="rId64" o:title=""/>
          </v:shape>
          <o:OLEObject Type="Embed" ProgID="Equation.DSMT4" ShapeID="_x0000_i1050" DrawAspect="Content" ObjectID="_1587056797" r:id="rId72"/>
        </w:object>
      </w:r>
    </w:p>
    <w:p w:rsidR="00140B78" w:rsidRDefault="00140B78" w:rsidP="008566A0">
      <w:pPr>
        <w:rPr>
          <w:rFonts w:ascii="Times New Roman" w:hAnsi="Times New Roman" w:cs="Times New Roman"/>
          <w:sz w:val="28"/>
          <w:szCs w:val="28"/>
        </w:rPr>
      </w:pPr>
      <w:r w:rsidRPr="00140B78">
        <w:rPr>
          <w:rFonts w:ascii="Times New Roman" w:hAnsi="Times New Roman" w:cs="Times New Roman"/>
          <w:sz w:val="28"/>
          <w:szCs w:val="28"/>
        </w:rPr>
        <w:t>Comme :</w:t>
      </w:r>
      <w:r>
        <w:rPr>
          <w:rFonts w:ascii="Times New Roman" w:hAnsi="Times New Roman" w:cs="Times New Roman"/>
          <w:sz w:val="28"/>
          <w:szCs w:val="28"/>
        </w:rPr>
        <w:t xml:space="preserve">                                  </w:t>
      </w:r>
      <w:r w:rsidRPr="00140B78">
        <w:rPr>
          <w:rFonts w:ascii="Times New Roman" w:hAnsi="Times New Roman" w:cs="Times New Roman"/>
          <w:position w:val="-24"/>
          <w:sz w:val="28"/>
          <w:szCs w:val="28"/>
        </w:rPr>
        <w:object w:dxaOrig="3560" w:dyaOrig="620">
          <v:shape id="_x0000_i1051" type="#_x0000_t75" style="width:225.35pt;height:23.4pt" o:ole="">
            <v:imagedata r:id="rId73" o:title=""/>
          </v:shape>
          <o:OLEObject Type="Embed" ProgID="Equation.DSMT4" ShapeID="_x0000_i1051" DrawAspect="Content" ObjectID="_1587056798" r:id="rId74"/>
        </w:object>
      </w:r>
    </w:p>
    <w:p w:rsidR="0097767C" w:rsidRPr="00140B78" w:rsidRDefault="00140B78" w:rsidP="00140B78">
      <w:pPr>
        <w:rPr>
          <w:rFonts w:ascii="Times New Roman" w:hAnsi="Times New Roman" w:cs="Times New Roman"/>
          <w:sz w:val="28"/>
          <w:szCs w:val="28"/>
        </w:rPr>
      </w:pPr>
      <w:r>
        <w:rPr>
          <w:rFonts w:ascii="Times New Roman" w:hAnsi="Times New Roman" w:cs="Times New Roman"/>
          <w:sz w:val="28"/>
          <w:szCs w:val="28"/>
        </w:rPr>
        <w:t xml:space="preserve">On a :                                       </w:t>
      </w:r>
      <w:r w:rsidR="00786E20" w:rsidRPr="00140B78">
        <w:rPr>
          <w:rFonts w:ascii="Times New Roman" w:hAnsi="Times New Roman" w:cs="Times New Roman"/>
          <w:position w:val="-24"/>
          <w:sz w:val="28"/>
          <w:szCs w:val="28"/>
        </w:rPr>
        <w:object w:dxaOrig="4800" w:dyaOrig="620">
          <v:shape id="_x0000_i1052" type="#_x0000_t75" style="width:302.95pt;height:23.4pt" o:ole="">
            <v:imagedata r:id="rId75" o:title=""/>
          </v:shape>
          <o:OLEObject Type="Embed" ProgID="Equation.DSMT4" ShapeID="_x0000_i1052" DrawAspect="Content" ObjectID="_1587056799" r:id="rId76"/>
        </w:object>
      </w:r>
      <w:r>
        <w:rPr>
          <w:rFonts w:ascii="Times New Roman" w:hAnsi="Times New Roman" w:cs="Times New Roman"/>
          <w:sz w:val="28"/>
          <w:szCs w:val="28"/>
        </w:rPr>
        <w:t xml:space="preserve">           </w:t>
      </w:r>
    </w:p>
    <w:sectPr w:rsidR="0097767C" w:rsidRPr="00140B78" w:rsidSect="00C9058E">
      <w:headerReference w:type="default" r:id="rId77"/>
      <w:footerReference w:type="default" r:id="rId7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26" w:rsidRDefault="00716826" w:rsidP="00C9058E">
      <w:pPr>
        <w:spacing w:after="0" w:line="240" w:lineRule="auto"/>
      </w:pPr>
      <w:r>
        <w:separator/>
      </w:r>
    </w:p>
  </w:endnote>
  <w:endnote w:type="continuationSeparator" w:id="1">
    <w:p w:rsidR="00716826" w:rsidRDefault="00716826" w:rsidP="00C90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1760"/>
      <w:docPartObj>
        <w:docPartGallery w:val="Page Numbers (Bottom of Page)"/>
        <w:docPartUnique/>
      </w:docPartObj>
    </w:sdtPr>
    <w:sdtContent>
      <w:p w:rsidR="000E0E8B" w:rsidRDefault="002E2C2A">
        <w:pPr>
          <w:pStyle w:val="Pieddepage"/>
          <w:jc w:val="center"/>
        </w:pPr>
        <w:fldSimple w:instr=" PAGE   \* MERGEFORMAT ">
          <w:r w:rsidR="00CF239F">
            <w:rPr>
              <w:noProof/>
            </w:rPr>
            <w:t>2</w:t>
          </w:r>
        </w:fldSimple>
      </w:p>
    </w:sdtContent>
  </w:sdt>
  <w:p w:rsidR="000E0E8B" w:rsidRDefault="000E0E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26" w:rsidRDefault="00716826" w:rsidP="00C9058E">
      <w:pPr>
        <w:spacing w:after="0" w:line="240" w:lineRule="auto"/>
      </w:pPr>
      <w:r>
        <w:separator/>
      </w:r>
    </w:p>
  </w:footnote>
  <w:footnote w:type="continuationSeparator" w:id="1">
    <w:p w:rsidR="00716826" w:rsidRDefault="00716826" w:rsidP="00C90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8B" w:rsidRPr="00C9058E" w:rsidRDefault="000E0E8B" w:rsidP="00C9058E">
    <w:pPr>
      <w:pStyle w:val="En-tte"/>
    </w:pPr>
    <w:r>
      <w:t>Cours 5 : Asservissement industrielle</w:t>
    </w:r>
    <w:r>
      <w:ptab w:relativeTo="margin" w:alignment="center" w:leader="none"/>
    </w:r>
    <w:r>
      <w:ptab w:relativeTo="margin" w:alignment="right" w:leader="none"/>
    </w:r>
    <w:r>
      <w:t>Classe : Master II  Production Automatique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7A5"/>
    <w:multiLevelType w:val="hybridMultilevel"/>
    <w:tmpl w:val="AB6CF760"/>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05F52D4D"/>
    <w:multiLevelType w:val="hybridMultilevel"/>
    <w:tmpl w:val="2FB8EE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916A9D"/>
    <w:multiLevelType w:val="hybridMultilevel"/>
    <w:tmpl w:val="D3D083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B15541"/>
    <w:multiLevelType w:val="hybridMultilevel"/>
    <w:tmpl w:val="EBB0492C"/>
    <w:lvl w:ilvl="0" w:tplc="040C000D">
      <w:start w:val="1"/>
      <w:numFmt w:val="bullet"/>
      <w:lvlText w:val=""/>
      <w:lvlJc w:val="left"/>
      <w:pPr>
        <w:ind w:left="2384" w:hanging="360"/>
      </w:pPr>
      <w:rPr>
        <w:rFonts w:ascii="Wingdings" w:hAnsi="Wingdings" w:hint="default"/>
      </w:rPr>
    </w:lvl>
    <w:lvl w:ilvl="1" w:tplc="040C0003" w:tentative="1">
      <w:start w:val="1"/>
      <w:numFmt w:val="bullet"/>
      <w:lvlText w:val="o"/>
      <w:lvlJc w:val="left"/>
      <w:pPr>
        <w:ind w:left="3104" w:hanging="360"/>
      </w:pPr>
      <w:rPr>
        <w:rFonts w:ascii="Courier New" w:hAnsi="Courier New" w:cs="Courier New" w:hint="default"/>
      </w:rPr>
    </w:lvl>
    <w:lvl w:ilvl="2" w:tplc="040C0005" w:tentative="1">
      <w:start w:val="1"/>
      <w:numFmt w:val="bullet"/>
      <w:lvlText w:val=""/>
      <w:lvlJc w:val="left"/>
      <w:pPr>
        <w:ind w:left="3824" w:hanging="360"/>
      </w:pPr>
      <w:rPr>
        <w:rFonts w:ascii="Wingdings" w:hAnsi="Wingdings" w:hint="default"/>
      </w:rPr>
    </w:lvl>
    <w:lvl w:ilvl="3" w:tplc="040C0001" w:tentative="1">
      <w:start w:val="1"/>
      <w:numFmt w:val="bullet"/>
      <w:lvlText w:val=""/>
      <w:lvlJc w:val="left"/>
      <w:pPr>
        <w:ind w:left="4544" w:hanging="360"/>
      </w:pPr>
      <w:rPr>
        <w:rFonts w:ascii="Symbol" w:hAnsi="Symbol" w:hint="default"/>
      </w:rPr>
    </w:lvl>
    <w:lvl w:ilvl="4" w:tplc="040C0003" w:tentative="1">
      <w:start w:val="1"/>
      <w:numFmt w:val="bullet"/>
      <w:lvlText w:val="o"/>
      <w:lvlJc w:val="left"/>
      <w:pPr>
        <w:ind w:left="5264" w:hanging="360"/>
      </w:pPr>
      <w:rPr>
        <w:rFonts w:ascii="Courier New" w:hAnsi="Courier New" w:cs="Courier New" w:hint="default"/>
      </w:rPr>
    </w:lvl>
    <w:lvl w:ilvl="5" w:tplc="040C0005" w:tentative="1">
      <w:start w:val="1"/>
      <w:numFmt w:val="bullet"/>
      <w:lvlText w:val=""/>
      <w:lvlJc w:val="left"/>
      <w:pPr>
        <w:ind w:left="5984" w:hanging="360"/>
      </w:pPr>
      <w:rPr>
        <w:rFonts w:ascii="Wingdings" w:hAnsi="Wingdings" w:hint="default"/>
      </w:rPr>
    </w:lvl>
    <w:lvl w:ilvl="6" w:tplc="040C0001" w:tentative="1">
      <w:start w:val="1"/>
      <w:numFmt w:val="bullet"/>
      <w:lvlText w:val=""/>
      <w:lvlJc w:val="left"/>
      <w:pPr>
        <w:ind w:left="6704" w:hanging="360"/>
      </w:pPr>
      <w:rPr>
        <w:rFonts w:ascii="Symbol" w:hAnsi="Symbol" w:hint="default"/>
      </w:rPr>
    </w:lvl>
    <w:lvl w:ilvl="7" w:tplc="040C0003" w:tentative="1">
      <w:start w:val="1"/>
      <w:numFmt w:val="bullet"/>
      <w:lvlText w:val="o"/>
      <w:lvlJc w:val="left"/>
      <w:pPr>
        <w:ind w:left="7424" w:hanging="360"/>
      </w:pPr>
      <w:rPr>
        <w:rFonts w:ascii="Courier New" w:hAnsi="Courier New" w:cs="Courier New" w:hint="default"/>
      </w:rPr>
    </w:lvl>
    <w:lvl w:ilvl="8" w:tplc="040C0005" w:tentative="1">
      <w:start w:val="1"/>
      <w:numFmt w:val="bullet"/>
      <w:lvlText w:val=""/>
      <w:lvlJc w:val="left"/>
      <w:pPr>
        <w:ind w:left="8144" w:hanging="360"/>
      </w:pPr>
      <w:rPr>
        <w:rFonts w:ascii="Wingdings" w:hAnsi="Wingdings" w:hint="default"/>
      </w:rPr>
    </w:lvl>
  </w:abstractNum>
  <w:abstractNum w:abstractNumId="4">
    <w:nsid w:val="504D6B6B"/>
    <w:multiLevelType w:val="hybridMultilevel"/>
    <w:tmpl w:val="6C103A2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11F5B31"/>
    <w:multiLevelType w:val="hybridMultilevel"/>
    <w:tmpl w:val="65BC5408"/>
    <w:lvl w:ilvl="0" w:tplc="040C000D">
      <w:start w:val="1"/>
      <w:numFmt w:val="bullet"/>
      <w:lvlText w:val=""/>
      <w:lvlJc w:val="left"/>
      <w:pPr>
        <w:ind w:left="2665" w:hanging="360"/>
      </w:pPr>
      <w:rPr>
        <w:rFonts w:ascii="Wingdings" w:hAnsi="Wingdings" w:hint="default"/>
      </w:rPr>
    </w:lvl>
    <w:lvl w:ilvl="1" w:tplc="040C0003" w:tentative="1">
      <w:start w:val="1"/>
      <w:numFmt w:val="bullet"/>
      <w:lvlText w:val="o"/>
      <w:lvlJc w:val="left"/>
      <w:pPr>
        <w:ind w:left="3385" w:hanging="360"/>
      </w:pPr>
      <w:rPr>
        <w:rFonts w:ascii="Courier New" w:hAnsi="Courier New" w:cs="Courier New" w:hint="default"/>
      </w:rPr>
    </w:lvl>
    <w:lvl w:ilvl="2" w:tplc="040C0005" w:tentative="1">
      <w:start w:val="1"/>
      <w:numFmt w:val="bullet"/>
      <w:lvlText w:val=""/>
      <w:lvlJc w:val="left"/>
      <w:pPr>
        <w:ind w:left="4105" w:hanging="360"/>
      </w:pPr>
      <w:rPr>
        <w:rFonts w:ascii="Wingdings" w:hAnsi="Wingdings" w:hint="default"/>
      </w:rPr>
    </w:lvl>
    <w:lvl w:ilvl="3" w:tplc="040C0001" w:tentative="1">
      <w:start w:val="1"/>
      <w:numFmt w:val="bullet"/>
      <w:lvlText w:val=""/>
      <w:lvlJc w:val="left"/>
      <w:pPr>
        <w:ind w:left="4825" w:hanging="360"/>
      </w:pPr>
      <w:rPr>
        <w:rFonts w:ascii="Symbol" w:hAnsi="Symbol" w:hint="default"/>
      </w:rPr>
    </w:lvl>
    <w:lvl w:ilvl="4" w:tplc="040C0003" w:tentative="1">
      <w:start w:val="1"/>
      <w:numFmt w:val="bullet"/>
      <w:lvlText w:val="o"/>
      <w:lvlJc w:val="left"/>
      <w:pPr>
        <w:ind w:left="5545" w:hanging="360"/>
      </w:pPr>
      <w:rPr>
        <w:rFonts w:ascii="Courier New" w:hAnsi="Courier New" w:cs="Courier New" w:hint="default"/>
      </w:rPr>
    </w:lvl>
    <w:lvl w:ilvl="5" w:tplc="040C0005" w:tentative="1">
      <w:start w:val="1"/>
      <w:numFmt w:val="bullet"/>
      <w:lvlText w:val=""/>
      <w:lvlJc w:val="left"/>
      <w:pPr>
        <w:ind w:left="6265" w:hanging="360"/>
      </w:pPr>
      <w:rPr>
        <w:rFonts w:ascii="Wingdings" w:hAnsi="Wingdings" w:hint="default"/>
      </w:rPr>
    </w:lvl>
    <w:lvl w:ilvl="6" w:tplc="040C0001" w:tentative="1">
      <w:start w:val="1"/>
      <w:numFmt w:val="bullet"/>
      <w:lvlText w:val=""/>
      <w:lvlJc w:val="left"/>
      <w:pPr>
        <w:ind w:left="6985" w:hanging="360"/>
      </w:pPr>
      <w:rPr>
        <w:rFonts w:ascii="Symbol" w:hAnsi="Symbol" w:hint="default"/>
      </w:rPr>
    </w:lvl>
    <w:lvl w:ilvl="7" w:tplc="040C0003" w:tentative="1">
      <w:start w:val="1"/>
      <w:numFmt w:val="bullet"/>
      <w:lvlText w:val="o"/>
      <w:lvlJc w:val="left"/>
      <w:pPr>
        <w:ind w:left="7705" w:hanging="360"/>
      </w:pPr>
      <w:rPr>
        <w:rFonts w:ascii="Courier New" w:hAnsi="Courier New" w:cs="Courier New" w:hint="default"/>
      </w:rPr>
    </w:lvl>
    <w:lvl w:ilvl="8" w:tplc="040C0005" w:tentative="1">
      <w:start w:val="1"/>
      <w:numFmt w:val="bullet"/>
      <w:lvlText w:val=""/>
      <w:lvlJc w:val="left"/>
      <w:pPr>
        <w:ind w:left="8425" w:hanging="360"/>
      </w:pPr>
      <w:rPr>
        <w:rFonts w:ascii="Wingdings" w:hAnsi="Wingdings" w:hint="default"/>
      </w:rPr>
    </w:lvl>
  </w:abstractNum>
  <w:abstractNum w:abstractNumId="6">
    <w:nsid w:val="555F5E43"/>
    <w:multiLevelType w:val="hybridMultilevel"/>
    <w:tmpl w:val="B0EAA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3A04CC"/>
    <w:multiLevelType w:val="hybridMultilevel"/>
    <w:tmpl w:val="7792A074"/>
    <w:lvl w:ilvl="0" w:tplc="040C000D">
      <w:start w:val="1"/>
      <w:numFmt w:val="bullet"/>
      <w:lvlText w:val=""/>
      <w:lvlJc w:val="left"/>
      <w:pPr>
        <w:ind w:left="2029" w:hanging="360"/>
      </w:pPr>
      <w:rPr>
        <w:rFonts w:ascii="Wingdings" w:hAnsi="Wingdings" w:hint="default"/>
      </w:rPr>
    </w:lvl>
    <w:lvl w:ilvl="1" w:tplc="040C0003" w:tentative="1">
      <w:start w:val="1"/>
      <w:numFmt w:val="bullet"/>
      <w:lvlText w:val="o"/>
      <w:lvlJc w:val="left"/>
      <w:pPr>
        <w:ind w:left="2749" w:hanging="360"/>
      </w:pPr>
      <w:rPr>
        <w:rFonts w:ascii="Courier New" w:hAnsi="Courier New" w:cs="Courier New" w:hint="default"/>
      </w:rPr>
    </w:lvl>
    <w:lvl w:ilvl="2" w:tplc="040C0005" w:tentative="1">
      <w:start w:val="1"/>
      <w:numFmt w:val="bullet"/>
      <w:lvlText w:val=""/>
      <w:lvlJc w:val="left"/>
      <w:pPr>
        <w:ind w:left="3469" w:hanging="360"/>
      </w:pPr>
      <w:rPr>
        <w:rFonts w:ascii="Wingdings" w:hAnsi="Wingdings" w:hint="default"/>
      </w:rPr>
    </w:lvl>
    <w:lvl w:ilvl="3" w:tplc="040C0001" w:tentative="1">
      <w:start w:val="1"/>
      <w:numFmt w:val="bullet"/>
      <w:lvlText w:val=""/>
      <w:lvlJc w:val="left"/>
      <w:pPr>
        <w:ind w:left="4189" w:hanging="360"/>
      </w:pPr>
      <w:rPr>
        <w:rFonts w:ascii="Symbol" w:hAnsi="Symbol" w:hint="default"/>
      </w:rPr>
    </w:lvl>
    <w:lvl w:ilvl="4" w:tplc="040C0003" w:tentative="1">
      <w:start w:val="1"/>
      <w:numFmt w:val="bullet"/>
      <w:lvlText w:val="o"/>
      <w:lvlJc w:val="left"/>
      <w:pPr>
        <w:ind w:left="4909" w:hanging="360"/>
      </w:pPr>
      <w:rPr>
        <w:rFonts w:ascii="Courier New" w:hAnsi="Courier New" w:cs="Courier New" w:hint="default"/>
      </w:rPr>
    </w:lvl>
    <w:lvl w:ilvl="5" w:tplc="040C0005" w:tentative="1">
      <w:start w:val="1"/>
      <w:numFmt w:val="bullet"/>
      <w:lvlText w:val=""/>
      <w:lvlJc w:val="left"/>
      <w:pPr>
        <w:ind w:left="5629" w:hanging="360"/>
      </w:pPr>
      <w:rPr>
        <w:rFonts w:ascii="Wingdings" w:hAnsi="Wingdings" w:hint="default"/>
      </w:rPr>
    </w:lvl>
    <w:lvl w:ilvl="6" w:tplc="040C0001" w:tentative="1">
      <w:start w:val="1"/>
      <w:numFmt w:val="bullet"/>
      <w:lvlText w:val=""/>
      <w:lvlJc w:val="left"/>
      <w:pPr>
        <w:ind w:left="6349" w:hanging="360"/>
      </w:pPr>
      <w:rPr>
        <w:rFonts w:ascii="Symbol" w:hAnsi="Symbol" w:hint="default"/>
      </w:rPr>
    </w:lvl>
    <w:lvl w:ilvl="7" w:tplc="040C0003" w:tentative="1">
      <w:start w:val="1"/>
      <w:numFmt w:val="bullet"/>
      <w:lvlText w:val="o"/>
      <w:lvlJc w:val="left"/>
      <w:pPr>
        <w:ind w:left="7069" w:hanging="360"/>
      </w:pPr>
      <w:rPr>
        <w:rFonts w:ascii="Courier New" w:hAnsi="Courier New" w:cs="Courier New" w:hint="default"/>
      </w:rPr>
    </w:lvl>
    <w:lvl w:ilvl="8" w:tplc="040C0005" w:tentative="1">
      <w:start w:val="1"/>
      <w:numFmt w:val="bullet"/>
      <w:lvlText w:val=""/>
      <w:lvlJc w:val="left"/>
      <w:pPr>
        <w:ind w:left="7789" w:hanging="360"/>
      </w:pPr>
      <w:rPr>
        <w:rFonts w:ascii="Wingdings" w:hAnsi="Wingdings" w:hint="default"/>
      </w:rPr>
    </w:lvl>
  </w:abstractNum>
  <w:abstractNum w:abstractNumId="8">
    <w:nsid w:val="60381763"/>
    <w:multiLevelType w:val="hybridMultilevel"/>
    <w:tmpl w:val="AFB8C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2134FED"/>
    <w:multiLevelType w:val="hybridMultilevel"/>
    <w:tmpl w:val="20A00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4C6EFA"/>
    <w:multiLevelType w:val="hybridMultilevel"/>
    <w:tmpl w:val="852E9DE4"/>
    <w:lvl w:ilvl="0" w:tplc="040C000D">
      <w:start w:val="1"/>
      <w:numFmt w:val="bullet"/>
      <w:lvlText w:val=""/>
      <w:lvlJc w:val="left"/>
      <w:pPr>
        <w:ind w:left="2029" w:hanging="360"/>
      </w:pPr>
      <w:rPr>
        <w:rFonts w:ascii="Wingdings" w:hAnsi="Wingdings" w:hint="default"/>
      </w:rPr>
    </w:lvl>
    <w:lvl w:ilvl="1" w:tplc="040C0003" w:tentative="1">
      <w:start w:val="1"/>
      <w:numFmt w:val="bullet"/>
      <w:lvlText w:val="o"/>
      <w:lvlJc w:val="left"/>
      <w:pPr>
        <w:ind w:left="2749" w:hanging="360"/>
      </w:pPr>
      <w:rPr>
        <w:rFonts w:ascii="Courier New" w:hAnsi="Courier New" w:cs="Courier New" w:hint="default"/>
      </w:rPr>
    </w:lvl>
    <w:lvl w:ilvl="2" w:tplc="040C0005" w:tentative="1">
      <w:start w:val="1"/>
      <w:numFmt w:val="bullet"/>
      <w:lvlText w:val=""/>
      <w:lvlJc w:val="left"/>
      <w:pPr>
        <w:ind w:left="3469" w:hanging="360"/>
      </w:pPr>
      <w:rPr>
        <w:rFonts w:ascii="Wingdings" w:hAnsi="Wingdings" w:hint="default"/>
      </w:rPr>
    </w:lvl>
    <w:lvl w:ilvl="3" w:tplc="040C0001" w:tentative="1">
      <w:start w:val="1"/>
      <w:numFmt w:val="bullet"/>
      <w:lvlText w:val=""/>
      <w:lvlJc w:val="left"/>
      <w:pPr>
        <w:ind w:left="4189" w:hanging="360"/>
      </w:pPr>
      <w:rPr>
        <w:rFonts w:ascii="Symbol" w:hAnsi="Symbol" w:hint="default"/>
      </w:rPr>
    </w:lvl>
    <w:lvl w:ilvl="4" w:tplc="040C0003" w:tentative="1">
      <w:start w:val="1"/>
      <w:numFmt w:val="bullet"/>
      <w:lvlText w:val="o"/>
      <w:lvlJc w:val="left"/>
      <w:pPr>
        <w:ind w:left="4909" w:hanging="360"/>
      </w:pPr>
      <w:rPr>
        <w:rFonts w:ascii="Courier New" w:hAnsi="Courier New" w:cs="Courier New" w:hint="default"/>
      </w:rPr>
    </w:lvl>
    <w:lvl w:ilvl="5" w:tplc="040C0005" w:tentative="1">
      <w:start w:val="1"/>
      <w:numFmt w:val="bullet"/>
      <w:lvlText w:val=""/>
      <w:lvlJc w:val="left"/>
      <w:pPr>
        <w:ind w:left="5629" w:hanging="360"/>
      </w:pPr>
      <w:rPr>
        <w:rFonts w:ascii="Wingdings" w:hAnsi="Wingdings" w:hint="default"/>
      </w:rPr>
    </w:lvl>
    <w:lvl w:ilvl="6" w:tplc="040C0001" w:tentative="1">
      <w:start w:val="1"/>
      <w:numFmt w:val="bullet"/>
      <w:lvlText w:val=""/>
      <w:lvlJc w:val="left"/>
      <w:pPr>
        <w:ind w:left="6349" w:hanging="360"/>
      </w:pPr>
      <w:rPr>
        <w:rFonts w:ascii="Symbol" w:hAnsi="Symbol" w:hint="default"/>
      </w:rPr>
    </w:lvl>
    <w:lvl w:ilvl="7" w:tplc="040C0003" w:tentative="1">
      <w:start w:val="1"/>
      <w:numFmt w:val="bullet"/>
      <w:lvlText w:val="o"/>
      <w:lvlJc w:val="left"/>
      <w:pPr>
        <w:ind w:left="7069" w:hanging="360"/>
      </w:pPr>
      <w:rPr>
        <w:rFonts w:ascii="Courier New" w:hAnsi="Courier New" w:cs="Courier New" w:hint="default"/>
      </w:rPr>
    </w:lvl>
    <w:lvl w:ilvl="8" w:tplc="040C0005" w:tentative="1">
      <w:start w:val="1"/>
      <w:numFmt w:val="bullet"/>
      <w:lvlText w:val=""/>
      <w:lvlJc w:val="left"/>
      <w:pPr>
        <w:ind w:left="7789" w:hanging="360"/>
      </w:pPr>
      <w:rPr>
        <w:rFonts w:ascii="Wingdings" w:hAnsi="Wingdings" w:hint="default"/>
      </w:rPr>
    </w:lvl>
  </w:abstractNum>
  <w:abstractNum w:abstractNumId="11">
    <w:nsid w:val="7C0C1C4D"/>
    <w:multiLevelType w:val="hybridMultilevel"/>
    <w:tmpl w:val="D3A62916"/>
    <w:lvl w:ilvl="0" w:tplc="040C000D">
      <w:start w:val="1"/>
      <w:numFmt w:val="bullet"/>
      <w:lvlText w:val=""/>
      <w:lvlJc w:val="left"/>
      <w:pPr>
        <w:ind w:left="2104" w:hanging="360"/>
      </w:pPr>
      <w:rPr>
        <w:rFonts w:ascii="Wingdings" w:hAnsi="Wingdings" w:hint="default"/>
      </w:rPr>
    </w:lvl>
    <w:lvl w:ilvl="1" w:tplc="040C0003" w:tentative="1">
      <w:start w:val="1"/>
      <w:numFmt w:val="bullet"/>
      <w:lvlText w:val="o"/>
      <w:lvlJc w:val="left"/>
      <w:pPr>
        <w:ind w:left="2824" w:hanging="360"/>
      </w:pPr>
      <w:rPr>
        <w:rFonts w:ascii="Courier New" w:hAnsi="Courier New" w:cs="Courier New" w:hint="default"/>
      </w:rPr>
    </w:lvl>
    <w:lvl w:ilvl="2" w:tplc="040C0005" w:tentative="1">
      <w:start w:val="1"/>
      <w:numFmt w:val="bullet"/>
      <w:lvlText w:val=""/>
      <w:lvlJc w:val="left"/>
      <w:pPr>
        <w:ind w:left="3544" w:hanging="360"/>
      </w:pPr>
      <w:rPr>
        <w:rFonts w:ascii="Wingdings" w:hAnsi="Wingdings" w:hint="default"/>
      </w:rPr>
    </w:lvl>
    <w:lvl w:ilvl="3" w:tplc="040C0001" w:tentative="1">
      <w:start w:val="1"/>
      <w:numFmt w:val="bullet"/>
      <w:lvlText w:val=""/>
      <w:lvlJc w:val="left"/>
      <w:pPr>
        <w:ind w:left="4264" w:hanging="360"/>
      </w:pPr>
      <w:rPr>
        <w:rFonts w:ascii="Symbol" w:hAnsi="Symbol" w:hint="default"/>
      </w:rPr>
    </w:lvl>
    <w:lvl w:ilvl="4" w:tplc="040C0003" w:tentative="1">
      <w:start w:val="1"/>
      <w:numFmt w:val="bullet"/>
      <w:lvlText w:val="o"/>
      <w:lvlJc w:val="left"/>
      <w:pPr>
        <w:ind w:left="4984" w:hanging="360"/>
      </w:pPr>
      <w:rPr>
        <w:rFonts w:ascii="Courier New" w:hAnsi="Courier New" w:cs="Courier New" w:hint="default"/>
      </w:rPr>
    </w:lvl>
    <w:lvl w:ilvl="5" w:tplc="040C0005" w:tentative="1">
      <w:start w:val="1"/>
      <w:numFmt w:val="bullet"/>
      <w:lvlText w:val=""/>
      <w:lvlJc w:val="left"/>
      <w:pPr>
        <w:ind w:left="5704" w:hanging="360"/>
      </w:pPr>
      <w:rPr>
        <w:rFonts w:ascii="Wingdings" w:hAnsi="Wingdings" w:hint="default"/>
      </w:rPr>
    </w:lvl>
    <w:lvl w:ilvl="6" w:tplc="040C0001" w:tentative="1">
      <w:start w:val="1"/>
      <w:numFmt w:val="bullet"/>
      <w:lvlText w:val=""/>
      <w:lvlJc w:val="left"/>
      <w:pPr>
        <w:ind w:left="6424" w:hanging="360"/>
      </w:pPr>
      <w:rPr>
        <w:rFonts w:ascii="Symbol" w:hAnsi="Symbol" w:hint="default"/>
      </w:rPr>
    </w:lvl>
    <w:lvl w:ilvl="7" w:tplc="040C0003" w:tentative="1">
      <w:start w:val="1"/>
      <w:numFmt w:val="bullet"/>
      <w:lvlText w:val="o"/>
      <w:lvlJc w:val="left"/>
      <w:pPr>
        <w:ind w:left="7144" w:hanging="360"/>
      </w:pPr>
      <w:rPr>
        <w:rFonts w:ascii="Courier New" w:hAnsi="Courier New" w:cs="Courier New" w:hint="default"/>
      </w:rPr>
    </w:lvl>
    <w:lvl w:ilvl="8" w:tplc="040C0005" w:tentative="1">
      <w:start w:val="1"/>
      <w:numFmt w:val="bullet"/>
      <w:lvlText w:val=""/>
      <w:lvlJc w:val="left"/>
      <w:pPr>
        <w:ind w:left="7864" w:hanging="360"/>
      </w:pPr>
      <w:rPr>
        <w:rFonts w:ascii="Wingdings" w:hAnsi="Wingdings" w:hint="default"/>
      </w:rPr>
    </w:lvl>
  </w:abstractNum>
  <w:abstractNum w:abstractNumId="12">
    <w:nsid w:val="7E6B1F29"/>
    <w:multiLevelType w:val="hybridMultilevel"/>
    <w:tmpl w:val="24927E34"/>
    <w:lvl w:ilvl="0" w:tplc="040C000D">
      <w:start w:val="1"/>
      <w:numFmt w:val="bullet"/>
      <w:lvlText w:val=""/>
      <w:lvlJc w:val="left"/>
      <w:pPr>
        <w:ind w:left="2478" w:hanging="360"/>
      </w:pPr>
      <w:rPr>
        <w:rFonts w:ascii="Wingdings" w:hAnsi="Wingdings" w:hint="default"/>
      </w:rPr>
    </w:lvl>
    <w:lvl w:ilvl="1" w:tplc="040C0003" w:tentative="1">
      <w:start w:val="1"/>
      <w:numFmt w:val="bullet"/>
      <w:lvlText w:val="o"/>
      <w:lvlJc w:val="left"/>
      <w:pPr>
        <w:ind w:left="3198" w:hanging="360"/>
      </w:pPr>
      <w:rPr>
        <w:rFonts w:ascii="Courier New" w:hAnsi="Courier New" w:cs="Courier New" w:hint="default"/>
      </w:rPr>
    </w:lvl>
    <w:lvl w:ilvl="2" w:tplc="040C0005" w:tentative="1">
      <w:start w:val="1"/>
      <w:numFmt w:val="bullet"/>
      <w:lvlText w:val=""/>
      <w:lvlJc w:val="left"/>
      <w:pPr>
        <w:ind w:left="3918" w:hanging="360"/>
      </w:pPr>
      <w:rPr>
        <w:rFonts w:ascii="Wingdings" w:hAnsi="Wingdings" w:hint="default"/>
      </w:rPr>
    </w:lvl>
    <w:lvl w:ilvl="3" w:tplc="040C0001" w:tentative="1">
      <w:start w:val="1"/>
      <w:numFmt w:val="bullet"/>
      <w:lvlText w:val=""/>
      <w:lvlJc w:val="left"/>
      <w:pPr>
        <w:ind w:left="4638" w:hanging="360"/>
      </w:pPr>
      <w:rPr>
        <w:rFonts w:ascii="Symbol" w:hAnsi="Symbol" w:hint="default"/>
      </w:rPr>
    </w:lvl>
    <w:lvl w:ilvl="4" w:tplc="040C0003" w:tentative="1">
      <w:start w:val="1"/>
      <w:numFmt w:val="bullet"/>
      <w:lvlText w:val="o"/>
      <w:lvlJc w:val="left"/>
      <w:pPr>
        <w:ind w:left="5358" w:hanging="360"/>
      </w:pPr>
      <w:rPr>
        <w:rFonts w:ascii="Courier New" w:hAnsi="Courier New" w:cs="Courier New" w:hint="default"/>
      </w:rPr>
    </w:lvl>
    <w:lvl w:ilvl="5" w:tplc="040C0005" w:tentative="1">
      <w:start w:val="1"/>
      <w:numFmt w:val="bullet"/>
      <w:lvlText w:val=""/>
      <w:lvlJc w:val="left"/>
      <w:pPr>
        <w:ind w:left="6078" w:hanging="360"/>
      </w:pPr>
      <w:rPr>
        <w:rFonts w:ascii="Wingdings" w:hAnsi="Wingdings" w:hint="default"/>
      </w:rPr>
    </w:lvl>
    <w:lvl w:ilvl="6" w:tplc="040C0001" w:tentative="1">
      <w:start w:val="1"/>
      <w:numFmt w:val="bullet"/>
      <w:lvlText w:val=""/>
      <w:lvlJc w:val="left"/>
      <w:pPr>
        <w:ind w:left="6798" w:hanging="360"/>
      </w:pPr>
      <w:rPr>
        <w:rFonts w:ascii="Symbol" w:hAnsi="Symbol" w:hint="default"/>
      </w:rPr>
    </w:lvl>
    <w:lvl w:ilvl="7" w:tplc="040C0003" w:tentative="1">
      <w:start w:val="1"/>
      <w:numFmt w:val="bullet"/>
      <w:lvlText w:val="o"/>
      <w:lvlJc w:val="left"/>
      <w:pPr>
        <w:ind w:left="7518" w:hanging="360"/>
      </w:pPr>
      <w:rPr>
        <w:rFonts w:ascii="Courier New" w:hAnsi="Courier New" w:cs="Courier New" w:hint="default"/>
      </w:rPr>
    </w:lvl>
    <w:lvl w:ilvl="8" w:tplc="040C0005" w:tentative="1">
      <w:start w:val="1"/>
      <w:numFmt w:val="bullet"/>
      <w:lvlText w:val=""/>
      <w:lvlJc w:val="left"/>
      <w:pPr>
        <w:ind w:left="8238"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4"/>
  </w:num>
  <w:num w:numId="6">
    <w:abstractNumId w:val="0"/>
  </w:num>
  <w:num w:numId="7">
    <w:abstractNumId w:val="5"/>
  </w:num>
  <w:num w:numId="8">
    <w:abstractNumId w:val="2"/>
  </w:num>
  <w:num w:numId="9">
    <w:abstractNumId w:val="12"/>
  </w:num>
  <w:num w:numId="10">
    <w:abstractNumId w:val="7"/>
  </w:num>
  <w:num w:numId="11">
    <w:abstractNumId w:val="10"/>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058E"/>
    <w:rsid w:val="0004125A"/>
    <w:rsid w:val="000D083A"/>
    <w:rsid w:val="000D5CAC"/>
    <w:rsid w:val="000E0E8B"/>
    <w:rsid w:val="00140B78"/>
    <w:rsid w:val="00155A2D"/>
    <w:rsid w:val="00197B81"/>
    <w:rsid w:val="00250F94"/>
    <w:rsid w:val="002E2C2A"/>
    <w:rsid w:val="002E4CDF"/>
    <w:rsid w:val="002F023B"/>
    <w:rsid w:val="00320390"/>
    <w:rsid w:val="00344655"/>
    <w:rsid w:val="00352090"/>
    <w:rsid w:val="003776C4"/>
    <w:rsid w:val="003837F3"/>
    <w:rsid w:val="0049653F"/>
    <w:rsid w:val="004D06D7"/>
    <w:rsid w:val="00550627"/>
    <w:rsid w:val="005969B1"/>
    <w:rsid w:val="005B7B92"/>
    <w:rsid w:val="00602808"/>
    <w:rsid w:val="00664BC1"/>
    <w:rsid w:val="0068612B"/>
    <w:rsid w:val="006B491C"/>
    <w:rsid w:val="006F0E33"/>
    <w:rsid w:val="00716826"/>
    <w:rsid w:val="00752300"/>
    <w:rsid w:val="00786E20"/>
    <w:rsid w:val="007F582D"/>
    <w:rsid w:val="00837605"/>
    <w:rsid w:val="00852A2E"/>
    <w:rsid w:val="008566A0"/>
    <w:rsid w:val="008D2D9B"/>
    <w:rsid w:val="008E6E30"/>
    <w:rsid w:val="0097767C"/>
    <w:rsid w:val="009D16E7"/>
    <w:rsid w:val="00A141B9"/>
    <w:rsid w:val="00A454C7"/>
    <w:rsid w:val="00A96C50"/>
    <w:rsid w:val="00AC6C08"/>
    <w:rsid w:val="00B17AD9"/>
    <w:rsid w:val="00B37DA3"/>
    <w:rsid w:val="00B73D93"/>
    <w:rsid w:val="00B75DBA"/>
    <w:rsid w:val="00BF5AEF"/>
    <w:rsid w:val="00C05D74"/>
    <w:rsid w:val="00C1663F"/>
    <w:rsid w:val="00C20156"/>
    <w:rsid w:val="00C76D9B"/>
    <w:rsid w:val="00C9058E"/>
    <w:rsid w:val="00CA4C53"/>
    <w:rsid w:val="00CA76EB"/>
    <w:rsid w:val="00CB6381"/>
    <w:rsid w:val="00CD373A"/>
    <w:rsid w:val="00CF239F"/>
    <w:rsid w:val="00D76788"/>
    <w:rsid w:val="00D84D50"/>
    <w:rsid w:val="00D87E25"/>
    <w:rsid w:val="00D90C24"/>
    <w:rsid w:val="00DE3AF1"/>
    <w:rsid w:val="00E10C72"/>
    <w:rsid w:val="00E145B5"/>
    <w:rsid w:val="00E57839"/>
    <w:rsid w:val="00EB5A39"/>
    <w:rsid w:val="00F339E5"/>
    <w:rsid w:val="00F83CCE"/>
    <w:rsid w:val="00FA7666"/>
    <w:rsid w:val="00FD084E"/>
    <w:rsid w:val="00FD0E0A"/>
    <w:rsid w:val="00FE1662"/>
    <w:rsid w:val="00FF7B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0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58E"/>
    <w:rPr>
      <w:rFonts w:ascii="Tahoma" w:hAnsi="Tahoma" w:cs="Tahoma"/>
      <w:sz w:val="16"/>
      <w:szCs w:val="16"/>
    </w:rPr>
  </w:style>
  <w:style w:type="paragraph" w:styleId="En-tte">
    <w:name w:val="header"/>
    <w:basedOn w:val="Normal"/>
    <w:link w:val="En-tteCar"/>
    <w:uiPriority w:val="99"/>
    <w:semiHidden/>
    <w:unhideWhenUsed/>
    <w:rsid w:val="00C9058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9058E"/>
  </w:style>
  <w:style w:type="paragraph" w:styleId="Pieddepage">
    <w:name w:val="footer"/>
    <w:basedOn w:val="Normal"/>
    <w:link w:val="PieddepageCar"/>
    <w:uiPriority w:val="99"/>
    <w:unhideWhenUsed/>
    <w:rsid w:val="00C9058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9058E"/>
  </w:style>
  <w:style w:type="paragraph" w:styleId="Paragraphedeliste">
    <w:name w:val="List Paragraph"/>
    <w:basedOn w:val="Normal"/>
    <w:uiPriority w:val="34"/>
    <w:qFormat/>
    <w:rsid w:val="00155A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1.png"/><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image" Target="media/image23.wmf"/><Relationship Id="rId47" Type="http://schemas.openxmlformats.org/officeDocument/2006/relationships/image" Target="media/image26.png"/><Relationship Id="rId50" Type="http://schemas.openxmlformats.org/officeDocument/2006/relationships/image" Target="media/image28.wmf"/><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oleObject" Target="embeddings/oleObject26.bin"/><Relationship Id="rId76"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4.png"/><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19.png"/><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oleObject" Target="embeddings/oleObject18.bin"/><Relationship Id="rId58" Type="http://schemas.openxmlformats.org/officeDocument/2006/relationships/image" Target="media/image32.wmf"/><Relationship Id="rId66" Type="http://schemas.openxmlformats.org/officeDocument/2006/relationships/image" Target="media/image36.png"/><Relationship Id="rId74" Type="http://schemas.openxmlformats.org/officeDocument/2006/relationships/oleObject" Target="embeddings/oleObject30.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0.bin"/><Relationship Id="rId44" Type="http://schemas.openxmlformats.org/officeDocument/2006/relationships/image" Target="media/image24.png"/><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oleObject" Target="embeddings/oleObject24.bin"/><Relationship Id="rId73" Type="http://schemas.openxmlformats.org/officeDocument/2006/relationships/image" Target="media/image38.wmf"/><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4.bin"/><Relationship Id="rId48" Type="http://schemas.openxmlformats.org/officeDocument/2006/relationships/image" Target="media/image27.wmf"/><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27.bin"/><Relationship Id="rId77"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17.bin"/><Relationship Id="rId72" Type="http://schemas.openxmlformats.org/officeDocument/2006/relationships/oleObject" Target="embeddings/oleObject29.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png"/><Relationship Id="rId33" Type="http://schemas.openxmlformats.org/officeDocument/2006/relationships/oleObject" Target="embeddings/oleObject11.bin"/><Relationship Id="rId38" Type="http://schemas.openxmlformats.org/officeDocument/2006/relationships/image" Target="media/image20.png"/><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8.wmf"/><Relationship Id="rId41" Type="http://schemas.openxmlformats.org/officeDocument/2006/relationships/oleObject" Target="embeddings/oleObject13.bin"/><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image" Target="media/image37.wmf"/><Relationship Id="rId75"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9.bin"/><Relationship Id="rId36" Type="http://schemas.openxmlformats.org/officeDocument/2006/relationships/oleObject" Target="embeddings/oleObject12.bin"/><Relationship Id="rId49" Type="http://schemas.openxmlformats.org/officeDocument/2006/relationships/oleObject" Target="embeddings/oleObject16.bin"/><Relationship Id="rId57" Type="http://schemas.openxmlformats.org/officeDocument/2006/relationships/oleObject" Target="embeddings/oleObject20.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10</Pages>
  <Words>1830</Words>
  <Characters>10065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Hocine</cp:lastModifiedBy>
  <cp:revision>9</cp:revision>
  <cp:lastPrinted>2015-01-19T18:59:00Z</cp:lastPrinted>
  <dcterms:created xsi:type="dcterms:W3CDTF">2014-12-05T15:47:00Z</dcterms:created>
  <dcterms:modified xsi:type="dcterms:W3CDTF">2018-05-05T18:19:00Z</dcterms:modified>
</cp:coreProperties>
</file>